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DCBC" w14:textId="228E8031" w:rsidR="00757AA4" w:rsidRPr="003857FA" w:rsidRDefault="009E3237" w:rsidP="00757AA4">
      <w:pPr>
        <w:pBdr>
          <w:top w:val="single" w:sz="4" w:space="1" w:color="auto"/>
          <w:left w:val="single" w:sz="4" w:space="4" w:color="auto"/>
          <w:bottom w:val="single" w:sz="4" w:space="1" w:color="auto"/>
          <w:right w:val="single" w:sz="4" w:space="4" w:color="auto"/>
        </w:pBdr>
        <w:jc w:val="both"/>
        <w:rPr>
          <w:rFonts w:ascii="Calibri" w:hAnsi="Calibri" w:cs="Calibri"/>
          <w:i/>
          <w:iCs/>
          <w:color w:val="FF0000"/>
          <w:sz w:val="20"/>
          <w:szCs w:val="20"/>
          <w:lang w:val="mn-MN"/>
        </w:rPr>
      </w:pPr>
      <w:r w:rsidRPr="003857FA">
        <w:rPr>
          <w:rFonts w:ascii="Calibri" w:hAnsi="Calibri" w:cs="Calibri"/>
          <w:i/>
          <w:iCs/>
          <w:color w:val="FF0000"/>
          <w:sz w:val="20"/>
          <w:szCs w:val="20"/>
          <w:highlight w:val="yellow"/>
          <w:lang w:val="mn-MN"/>
        </w:rPr>
        <w:t>Энэхүү бичиг баримтыг сумдын ЗДТГ, хог хаягдал хариуцсан мэргэжилтнүүд сумынхаа Хог хаягдал зохицуулах ерөнхий төлөвлөгөөг боловсруулахдаа загвар болгон ашиглах боломжтой хэмээн Экосум ТББ-аас боловсруулав</w:t>
      </w:r>
      <w:r w:rsidR="00757AA4" w:rsidRPr="003857FA">
        <w:rPr>
          <w:rFonts w:ascii="Calibri" w:hAnsi="Calibri" w:cs="Calibri"/>
          <w:i/>
          <w:iCs/>
          <w:color w:val="FF0000"/>
          <w:sz w:val="20"/>
          <w:szCs w:val="20"/>
          <w:highlight w:val="yellow"/>
          <w:lang w:val="en-US"/>
        </w:rPr>
        <w:t>.</w:t>
      </w:r>
      <w:r w:rsidR="00F450E6" w:rsidRPr="003857FA">
        <w:rPr>
          <w:rFonts w:ascii="Calibri" w:hAnsi="Calibri" w:cs="Calibri"/>
          <w:i/>
          <w:iCs/>
          <w:color w:val="FF0000"/>
          <w:sz w:val="20"/>
          <w:szCs w:val="20"/>
          <w:highlight w:val="yellow"/>
          <w:lang w:val="mn-MN"/>
        </w:rPr>
        <w:t xml:space="preserve"> Хог хаягдал зохицуулах ерөнхий төлөвлөгөө гэдэг нь иргэн, ААН гэх мэт хог хаягдал үүсгэгч эх сурвалжаас хог хаягдал үүссэн цагаас эхлээд хог хаягдлаа </w:t>
      </w:r>
      <w:r w:rsidR="00757AA4" w:rsidRPr="003857FA">
        <w:rPr>
          <w:rFonts w:ascii="Calibri" w:hAnsi="Calibri" w:cs="Calibri"/>
          <w:i/>
          <w:iCs/>
          <w:color w:val="FF0000"/>
          <w:sz w:val="20"/>
          <w:szCs w:val="20"/>
          <w:highlight w:val="yellow"/>
          <w:lang w:val="mn-MN"/>
        </w:rPr>
        <w:t>(</w:t>
      </w:r>
      <w:r w:rsidR="00F450E6" w:rsidRPr="003857FA">
        <w:rPr>
          <w:rFonts w:ascii="Calibri" w:hAnsi="Calibri" w:cs="Calibri"/>
          <w:i/>
          <w:iCs/>
          <w:color w:val="FF0000"/>
          <w:sz w:val="20"/>
          <w:szCs w:val="20"/>
          <w:highlight w:val="yellow"/>
          <w:lang w:val="mn-MN"/>
        </w:rPr>
        <w:t>орон нутагтаа дахин ашиглах</w:t>
      </w:r>
      <w:r w:rsidR="00757AA4" w:rsidRPr="003857FA">
        <w:rPr>
          <w:rFonts w:ascii="Calibri" w:hAnsi="Calibri" w:cs="Calibri"/>
          <w:i/>
          <w:iCs/>
          <w:color w:val="FF0000"/>
          <w:sz w:val="20"/>
          <w:szCs w:val="20"/>
          <w:highlight w:val="yellow"/>
          <w:lang w:val="mn-MN"/>
        </w:rPr>
        <w:t>/</w:t>
      </w:r>
      <w:r w:rsidR="00F450E6" w:rsidRPr="003857FA">
        <w:rPr>
          <w:rFonts w:ascii="Calibri" w:hAnsi="Calibri" w:cs="Calibri"/>
          <w:i/>
          <w:iCs/>
          <w:color w:val="FF0000"/>
          <w:sz w:val="20"/>
          <w:szCs w:val="20"/>
          <w:highlight w:val="yellow"/>
          <w:lang w:val="mn-MN"/>
        </w:rPr>
        <w:t>дахин боловсруулах</w:t>
      </w:r>
      <w:r w:rsidR="00757AA4" w:rsidRPr="003857FA">
        <w:rPr>
          <w:rFonts w:ascii="Calibri" w:hAnsi="Calibri" w:cs="Calibri"/>
          <w:i/>
          <w:iCs/>
          <w:color w:val="FF0000"/>
          <w:sz w:val="20"/>
          <w:szCs w:val="20"/>
          <w:highlight w:val="yellow"/>
          <w:lang w:val="mn-MN"/>
        </w:rPr>
        <w:t xml:space="preserve">, </w:t>
      </w:r>
      <w:r w:rsidR="00F450E6" w:rsidRPr="003857FA">
        <w:rPr>
          <w:rFonts w:ascii="Calibri" w:hAnsi="Calibri" w:cs="Calibri"/>
          <w:i/>
          <w:iCs/>
          <w:color w:val="FF0000"/>
          <w:sz w:val="20"/>
          <w:szCs w:val="20"/>
          <w:highlight w:val="yellow"/>
          <w:lang w:val="mn-MN"/>
        </w:rPr>
        <w:t>хот суурингийн том үйлдвэрүүд хүү тээвэрлэх эсвэл дарж булшлах гэх мэт арга замаар</w:t>
      </w:r>
      <w:r w:rsidR="00757AA4" w:rsidRPr="003857FA">
        <w:rPr>
          <w:rFonts w:ascii="Calibri" w:hAnsi="Calibri" w:cs="Calibri"/>
          <w:i/>
          <w:iCs/>
          <w:color w:val="FF0000"/>
          <w:sz w:val="20"/>
          <w:szCs w:val="20"/>
          <w:highlight w:val="yellow"/>
          <w:lang w:val="mn-MN"/>
        </w:rPr>
        <w:t>)</w:t>
      </w:r>
      <w:r w:rsidR="00F450E6" w:rsidRPr="003857FA">
        <w:rPr>
          <w:rFonts w:ascii="Calibri" w:hAnsi="Calibri" w:cs="Calibri"/>
          <w:i/>
          <w:iCs/>
          <w:color w:val="FF0000"/>
          <w:sz w:val="20"/>
          <w:szCs w:val="20"/>
          <w:highlight w:val="yellow"/>
          <w:lang w:val="mn-MN"/>
        </w:rPr>
        <w:t xml:space="preserve"> сумандаа хэрхэн зохицуулахыг тодорхой заасан бичиг баримт юм</w:t>
      </w:r>
      <w:r w:rsidR="00757AA4" w:rsidRPr="003857FA">
        <w:rPr>
          <w:rFonts w:ascii="Calibri" w:hAnsi="Calibri" w:cs="Calibri"/>
          <w:i/>
          <w:iCs/>
          <w:color w:val="FF0000"/>
          <w:sz w:val="20"/>
          <w:szCs w:val="20"/>
          <w:highlight w:val="yellow"/>
          <w:lang w:val="mn-MN"/>
        </w:rPr>
        <w:t xml:space="preserve">. </w:t>
      </w:r>
      <w:r w:rsidR="003857FA">
        <w:rPr>
          <w:rFonts w:ascii="Calibri" w:hAnsi="Calibri" w:cs="Calibri"/>
          <w:i/>
          <w:iCs/>
          <w:color w:val="FF0000"/>
          <w:sz w:val="20"/>
          <w:szCs w:val="20"/>
          <w:highlight w:val="yellow"/>
          <w:lang w:val="mn-MN"/>
        </w:rPr>
        <w:t xml:space="preserve">Энэхүү ерөнхий төлөвлөгөөг сумын аль ч насны, ямар ч бүлгийн иргэн уншиж танилцсан хог хаягдал зохицуулах тогтолцооны тухай бүх зүйл ойлгомжтой, тодорхой байхаар боловсруулах нь маш чухал. </w:t>
      </w:r>
    </w:p>
    <w:p w14:paraId="4D0AD49D" w14:textId="5209E1D1" w:rsidR="00757AA4" w:rsidRPr="003857FA" w:rsidRDefault="003857FA"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Энэхүү загвар бичиг баримт 3 төрлийн текст агуулна</w:t>
      </w:r>
      <w:r w:rsidR="00757AA4" w:rsidRPr="003857FA">
        <w:rPr>
          <w:rFonts w:ascii="Calibri" w:hAnsi="Calibri" w:cs="Calibri"/>
          <w:i/>
          <w:iCs/>
          <w:color w:val="FF0000"/>
          <w:sz w:val="20"/>
          <w:szCs w:val="20"/>
          <w:highlight w:val="yellow"/>
          <w:lang w:val="mn-MN"/>
        </w:rPr>
        <w:t xml:space="preserve">: </w:t>
      </w:r>
    </w:p>
    <w:p w14:paraId="338B6D58" w14:textId="25F7F633" w:rsidR="00757AA4" w:rsidRPr="0087634C"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mn-MN"/>
        </w:rPr>
      </w:pPr>
      <w:r w:rsidRPr="0087634C">
        <w:rPr>
          <w:rFonts w:ascii="Calibri" w:hAnsi="Calibri" w:cs="Calibri"/>
          <w:i/>
          <w:iCs/>
          <w:color w:val="FF0000"/>
          <w:sz w:val="20"/>
          <w:szCs w:val="20"/>
          <w:highlight w:val="yellow"/>
          <w:lang w:val="mn-MN"/>
        </w:rPr>
        <w:t xml:space="preserve">- </w:t>
      </w:r>
      <w:r w:rsidR="003E4FF2">
        <w:rPr>
          <w:rFonts w:ascii="Calibri" w:hAnsi="Calibri" w:cs="Calibri"/>
          <w:i/>
          <w:iCs/>
          <w:color w:val="FF0000"/>
          <w:sz w:val="20"/>
          <w:szCs w:val="20"/>
          <w:highlight w:val="yellow"/>
          <w:lang w:val="mn-MN"/>
        </w:rPr>
        <w:t xml:space="preserve">Улаанаар бичиж, шараар тодруулсан хэсэг нь Ерөнхий төлөвлөгөөг боловсруулахаар ажиллаж байгаа, хариуцан авсан хүнд зориулагдсан удирдамж, зөвлөгөөг агуулна: </w:t>
      </w:r>
      <w:r w:rsidR="0087634C">
        <w:rPr>
          <w:rFonts w:ascii="Calibri" w:hAnsi="Calibri" w:cs="Calibri"/>
          <w:i/>
          <w:iCs/>
          <w:color w:val="FF0000"/>
          <w:sz w:val="20"/>
          <w:szCs w:val="20"/>
          <w:highlight w:val="yellow"/>
          <w:lang w:val="mn-MN"/>
        </w:rPr>
        <w:t>Ерөнхий төлөвлөгөөгөө бичиж, боловсруулж дуусаад эдгээр хэсгийг устгана.</w:t>
      </w:r>
    </w:p>
    <w:p w14:paraId="06EE8870" w14:textId="08D95D9C" w:rsidR="00757AA4" w:rsidRPr="00263579"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mn-MN"/>
        </w:rPr>
      </w:pPr>
      <w:r w:rsidRPr="00070FEA">
        <w:rPr>
          <w:rFonts w:ascii="Calibri" w:hAnsi="Calibri" w:cs="Calibri"/>
          <w:i/>
          <w:iCs/>
          <w:color w:val="FF0000"/>
          <w:sz w:val="20"/>
          <w:szCs w:val="20"/>
          <w:highlight w:val="yellow"/>
          <w:lang w:val="mn-MN"/>
        </w:rPr>
        <w:t xml:space="preserve">- </w:t>
      </w:r>
      <w:r w:rsidR="00070FEA">
        <w:rPr>
          <w:rFonts w:ascii="Calibri" w:hAnsi="Calibri" w:cs="Calibri"/>
          <w:sz w:val="20"/>
          <w:szCs w:val="20"/>
          <w:highlight w:val="cyan"/>
          <w:lang w:val="mn-MN"/>
        </w:rPr>
        <w:t xml:space="preserve">Хараар бичиж цэнхэрээр тодруулсан </w:t>
      </w:r>
      <w:r w:rsidR="00070FEA">
        <w:rPr>
          <w:rFonts w:ascii="Calibri" w:hAnsi="Calibri" w:cs="Calibri"/>
          <w:i/>
          <w:iCs/>
          <w:color w:val="FF0000"/>
          <w:sz w:val="20"/>
          <w:szCs w:val="20"/>
          <w:highlight w:val="yellow"/>
          <w:lang w:val="mn-MN"/>
        </w:rPr>
        <w:t xml:space="preserve"> хэсэг нь жишээ болгож оруулсан хэсэг. Эдгээрийг энэ загварт багтаасан жишээг тэр чигээр нь ашиглах бол өөрчлөлгүй шууд ашиглах, өөрсдийн онцлогт тохируулж шинээр бичих бол чөлөөтэй өөрчлөх  боломжтой.</w:t>
      </w:r>
    </w:p>
    <w:p w14:paraId="07F4DE66" w14:textId="67EE5A04" w:rsidR="00757AA4" w:rsidRPr="00CA4800"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mn-MN"/>
        </w:rPr>
      </w:pPr>
      <w:r w:rsidRPr="00263579">
        <w:rPr>
          <w:rFonts w:ascii="Calibri" w:hAnsi="Calibri" w:cs="Calibri"/>
          <w:i/>
          <w:iCs/>
          <w:color w:val="FF0000"/>
          <w:sz w:val="20"/>
          <w:szCs w:val="20"/>
          <w:highlight w:val="yellow"/>
          <w:lang w:val="mn-MN"/>
        </w:rPr>
        <w:t xml:space="preserve">- </w:t>
      </w:r>
      <w:r w:rsidR="007C0650">
        <w:rPr>
          <w:rFonts w:ascii="Calibri" w:hAnsi="Calibri" w:cs="Calibri"/>
          <w:sz w:val="20"/>
          <w:szCs w:val="20"/>
          <w:lang w:val="mn-MN"/>
        </w:rPr>
        <w:t>Хараар бичсэн, тодруулаагүй хэсэг нь</w:t>
      </w:r>
      <w:r w:rsidRPr="00263579">
        <w:rPr>
          <w:rFonts w:ascii="Calibri" w:hAnsi="Calibri" w:cs="Calibri"/>
          <w:sz w:val="20"/>
          <w:szCs w:val="20"/>
          <w:lang w:val="mn-MN"/>
        </w:rPr>
        <w:t xml:space="preserve"> </w:t>
      </w:r>
      <w:r w:rsidR="00030E5F">
        <w:rPr>
          <w:rFonts w:ascii="Calibri" w:hAnsi="Calibri" w:cs="Calibri"/>
          <w:i/>
          <w:iCs/>
          <w:color w:val="FF0000"/>
          <w:sz w:val="20"/>
          <w:szCs w:val="20"/>
          <w:highlight w:val="yellow"/>
          <w:lang w:val="mn-MN"/>
        </w:rPr>
        <w:t xml:space="preserve">тэр чигээр нь ашиглахыг зөвлөсөн хэсэг бөгөөд Экосум ТББ-аас хог хаягдлаа зохицуулах зохистой, тогтвортой тогтолцоог бүрдүүлэхэд зайлшгүй авч хэрэгжүүлэх шаардлагатай алхмууд гэж үзэж буй учир төлөвлөгөөний бааз хэмээн оруулсан болно. </w:t>
      </w:r>
      <w:r w:rsidR="00CA4800">
        <w:rPr>
          <w:rFonts w:ascii="Calibri" w:hAnsi="Calibri" w:cs="Calibri"/>
          <w:i/>
          <w:iCs/>
          <w:color w:val="FF0000"/>
          <w:sz w:val="20"/>
          <w:szCs w:val="20"/>
          <w:highlight w:val="yellow"/>
          <w:lang w:val="mn-MN"/>
        </w:rPr>
        <w:t>Гэсэн хэдий ч орон нутгийнхаа онцлог, хэрэгцээ, боломж, саад бэрхшээл, нөхцөл байдалд нягт тааруулахын тулд зарим зүйлийг өөрчлөх, нэмж, хасах бүрэн боломжтой гэдгийг ямагт анхаарна уу.</w:t>
      </w:r>
    </w:p>
    <w:p w14:paraId="58049AE3" w14:textId="02682099" w:rsidR="00757AA4" w:rsidRPr="00F216FC"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mn-MN"/>
        </w:rPr>
      </w:pPr>
      <w:r w:rsidRPr="00F216FC">
        <w:rPr>
          <w:rFonts w:ascii="Calibri" w:hAnsi="Calibri" w:cs="Calibri"/>
          <w:i/>
          <w:iCs/>
          <w:color w:val="FF0000"/>
          <w:sz w:val="20"/>
          <w:szCs w:val="20"/>
          <w:highlight w:val="yellow"/>
          <w:lang w:val="mn-MN"/>
        </w:rPr>
        <w:t>(</w:t>
      </w:r>
      <w:r w:rsidR="00F216FC">
        <w:rPr>
          <w:rFonts w:ascii="Calibri" w:hAnsi="Calibri" w:cs="Calibri"/>
          <w:i/>
          <w:iCs/>
          <w:color w:val="FF0000"/>
          <w:sz w:val="20"/>
          <w:szCs w:val="20"/>
          <w:highlight w:val="yellow"/>
          <w:lang w:val="mn-MN"/>
        </w:rPr>
        <w:t>Хог хаягдал зохицуулах Ерөнхий төлөвлөгөөгөө боловсруулж дуусаад энэ</w:t>
      </w:r>
      <w:r w:rsidR="00B349D3">
        <w:rPr>
          <w:rFonts w:ascii="Calibri" w:hAnsi="Calibri" w:cs="Calibri"/>
          <w:i/>
          <w:iCs/>
          <w:color w:val="FF0000"/>
          <w:sz w:val="20"/>
          <w:szCs w:val="20"/>
          <w:highlight w:val="yellow"/>
          <w:lang w:val="mn-MN"/>
        </w:rPr>
        <w:t xml:space="preserve"> </w:t>
      </w:r>
      <w:r w:rsidR="00F216FC">
        <w:rPr>
          <w:rFonts w:ascii="Calibri" w:hAnsi="Calibri" w:cs="Calibri"/>
          <w:i/>
          <w:iCs/>
          <w:color w:val="FF0000"/>
          <w:sz w:val="20"/>
          <w:szCs w:val="20"/>
          <w:highlight w:val="yellow"/>
          <w:lang w:val="mn-MN"/>
        </w:rPr>
        <w:t>хэсгийг устгана уу.</w:t>
      </w:r>
      <w:r w:rsidRPr="00F216FC">
        <w:rPr>
          <w:rFonts w:ascii="Calibri" w:hAnsi="Calibri" w:cs="Calibri"/>
          <w:i/>
          <w:iCs/>
          <w:color w:val="FF0000"/>
          <w:sz w:val="20"/>
          <w:szCs w:val="20"/>
          <w:highlight w:val="yellow"/>
          <w:lang w:val="mn-MN"/>
        </w:rPr>
        <w:t>)</w:t>
      </w:r>
    </w:p>
    <w:p w14:paraId="43B6DA45" w14:textId="77777777" w:rsidR="00757AA4" w:rsidRPr="00F216FC" w:rsidRDefault="00757AA4" w:rsidP="00757AA4">
      <w:pPr>
        <w:jc w:val="center"/>
        <w:rPr>
          <w:rFonts w:ascii="Calibri" w:hAnsi="Calibri" w:cs="Calibri"/>
          <w:i/>
          <w:iCs/>
          <w:color w:val="FF0000"/>
          <w:sz w:val="20"/>
          <w:szCs w:val="20"/>
          <w:highlight w:val="yellow"/>
          <w:lang w:val="mn-MN"/>
        </w:rPr>
      </w:pPr>
    </w:p>
    <w:p w14:paraId="58E060CE" w14:textId="77777777" w:rsidR="00757AA4" w:rsidRPr="00F216FC" w:rsidRDefault="00757AA4" w:rsidP="00757AA4">
      <w:pPr>
        <w:jc w:val="center"/>
        <w:rPr>
          <w:rFonts w:ascii="Calibri" w:hAnsi="Calibri" w:cs="Calibri"/>
          <w:i/>
          <w:iCs/>
          <w:color w:val="FF0000"/>
          <w:sz w:val="20"/>
          <w:szCs w:val="20"/>
          <w:highlight w:val="yellow"/>
          <w:lang w:val="mn-MN"/>
        </w:rPr>
      </w:pPr>
    </w:p>
    <w:p w14:paraId="32EEB393" w14:textId="77777777" w:rsidR="00757AA4" w:rsidRPr="00F216FC" w:rsidRDefault="00757AA4" w:rsidP="00757AA4">
      <w:pPr>
        <w:jc w:val="center"/>
        <w:rPr>
          <w:rFonts w:ascii="Calibri" w:hAnsi="Calibri" w:cs="Calibri"/>
          <w:i/>
          <w:iCs/>
          <w:color w:val="FF0000"/>
          <w:sz w:val="20"/>
          <w:szCs w:val="20"/>
          <w:highlight w:val="yellow"/>
          <w:lang w:val="mn-MN"/>
        </w:rPr>
      </w:pPr>
    </w:p>
    <w:p w14:paraId="0A6BE818" w14:textId="77777777" w:rsidR="00757AA4" w:rsidRPr="00F216FC" w:rsidRDefault="00757AA4" w:rsidP="00757AA4">
      <w:pPr>
        <w:jc w:val="center"/>
        <w:rPr>
          <w:rFonts w:ascii="Calibri" w:hAnsi="Calibri" w:cs="Calibri"/>
          <w:i/>
          <w:iCs/>
          <w:color w:val="FF0000"/>
          <w:sz w:val="20"/>
          <w:szCs w:val="20"/>
          <w:highlight w:val="yellow"/>
          <w:lang w:val="mn-MN"/>
        </w:rPr>
      </w:pPr>
    </w:p>
    <w:p w14:paraId="68B3A474" w14:textId="0697A627" w:rsidR="00757AA4" w:rsidRPr="002B1EE7" w:rsidRDefault="002B1EE7" w:rsidP="00757AA4">
      <w:pPr>
        <w:jc w:val="center"/>
        <w:rPr>
          <w:rFonts w:ascii="Calibri" w:hAnsi="Calibri" w:cs="Calibri"/>
          <w:i/>
          <w:iCs/>
          <w:color w:val="FF0000"/>
          <w:sz w:val="20"/>
          <w:szCs w:val="20"/>
          <w:lang w:val="mn-MN"/>
        </w:rPr>
      </w:pPr>
      <w:r>
        <w:rPr>
          <w:rFonts w:ascii="Calibri" w:hAnsi="Calibri" w:cs="Calibri"/>
          <w:i/>
          <w:iCs/>
          <w:color w:val="FF0000"/>
          <w:sz w:val="20"/>
          <w:szCs w:val="20"/>
          <w:highlight w:val="yellow"/>
          <w:lang w:val="mn-MN"/>
        </w:rPr>
        <w:t xml:space="preserve">Сумын лого </w:t>
      </w:r>
      <w:r w:rsidR="00757AA4" w:rsidRPr="002B1EE7">
        <w:rPr>
          <w:rFonts w:ascii="Calibri" w:hAnsi="Calibri" w:cs="Calibri"/>
          <w:i/>
          <w:iCs/>
          <w:color w:val="FF0000"/>
          <w:sz w:val="20"/>
          <w:szCs w:val="20"/>
          <w:highlight w:val="yellow"/>
          <w:lang w:val="mn-MN"/>
        </w:rPr>
        <w:t>(</w:t>
      </w:r>
      <w:r>
        <w:rPr>
          <w:rFonts w:ascii="Calibri" w:hAnsi="Calibri" w:cs="Calibri"/>
          <w:i/>
          <w:iCs/>
          <w:color w:val="FF0000"/>
          <w:sz w:val="20"/>
          <w:szCs w:val="20"/>
          <w:highlight w:val="yellow"/>
          <w:lang w:val="mn-MN"/>
        </w:rPr>
        <w:t xml:space="preserve">эсвэл бусад хамаатай </w:t>
      </w:r>
      <w:r w:rsidRPr="002B1EE7">
        <w:rPr>
          <w:rFonts w:ascii="Calibri" w:hAnsi="Calibri" w:cs="Calibri"/>
          <w:i/>
          <w:iCs/>
          <w:color w:val="FF0000"/>
          <w:sz w:val="20"/>
          <w:szCs w:val="20"/>
          <w:highlight w:val="yellow"/>
          <w:lang w:val="mn-MN"/>
        </w:rPr>
        <w:t>лого</w:t>
      </w:r>
      <w:r w:rsidR="00757AA4" w:rsidRPr="002B1EE7">
        <w:rPr>
          <w:rFonts w:ascii="Calibri" w:hAnsi="Calibri" w:cs="Calibri"/>
          <w:i/>
          <w:iCs/>
          <w:color w:val="FF0000"/>
          <w:sz w:val="20"/>
          <w:szCs w:val="20"/>
          <w:highlight w:val="yellow"/>
          <w:lang w:val="mn-MN"/>
        </w:rPr>
        <w:t>)</w:t>
      </w:r>
      <w:r w:rsidRPr="002B1EE7">
        <w:rPr>
          <w:rFonts w:ascii="Calibri" w:hAnsi="Calibri" w:cs="Calibri"/>
          <w:i/>
          <w:iCs/>
          <w:color w:val="FF0000"/>
          <w:sz w:val="20"/>
          <w:szCs w:val="20"/>
          <w:highlight w:val="yellow"/>
          <w:lang w:val="mn-MN"/>
        </w:rPr>
        <w:t>-г энд байрлуулна уу</w:t>
      </w:r>
    </w:p>
    <w:p w14:paraId="4EB8D7C6" w14:textId="77777777" w:rsidR="00757AA4" w:rsidRPr="002B1EE7" w:rsidRDefault="00757AA4" w:rsidP="00757AA4">
      <w:pPr>
        <w:jc w:val="center"/>
        <w:rPr>
          <w:rFonts w:ascii="Calibri" w:hAnsi="Calibri" w:cs="Calibri"/>
          <w:b/>
          <w:bCs/>
          <w:color w:val="12204F"/>
          <w:sz w:val="40"/>
          <w:szCs w:val="32"/>
          <w:lang w:val="mn-MN"/>
        </w:rPr>
      </w:pPr>
    </w:p>
    <w:p w14:paraId="765C2C93" w14:textId="065BDA4A" w:rsidR="00757AA4" w:rsidRPr="00EC62F6" w:rsidRDefault="00EC62F6" w:rsidP="00757AA4">
      <w:pPr>
        <w:jc w:val="center"/>
        <w:rPr>
          <w:rFonts w:ascii="Calibri" w:hAnsi="Calibri" w:cs="Calibri"/>
          <w:b/>
          <w:bCs/>
          <w:i/>
          <w:iCs/>
          <w:color w:val="12204F"/>
          <w:sz w:val="48"/>
          <w:szCs w:val="48"/>
          <w:lang w:val="mn-MN"/>
        </w:rPr>
      </w:pPr>
      <w:r>
        <w:rPr>
          <w:rFonts w:ascii="Calibri" w:hAnsi="Calibri" w:cs="Calibri"/>
          <w:b/>
          <w:bCs/>
          <w:i/>
          <w:iCs/>
          <w:color w:val="FF0000"/>
          <w:sz w:val="48"/>
          <w:szCs w:val="48"/>
          <w:highlight w:val="yellow"/>
          <w:lang w:val="mn-MN"/>
        </w:rPr>
        <w:t>СУМЫН НЭР</w:t>
      </w:r>
      <w:r>
        <w:rPr>
          <w:rFonts w:ascii="Calibri" w:hAnsi="Calibri" w:cs="Calibri"/>
          <w:b/>
          <w:bCs/>
          <w:i/>
          <w:iCs/>
          <w:color w:val="FF0000"/>
          <w:sz w:val="48"/>
          <w:szCs w:val="48"/>
          <w:lang w:val="mn-MN"/>
        </w:rPr>
        <w:t xml:space="preserve"> </w:t>
      </w:r>
      <w:r>
        <w:rPr>
          <w:rFonts w:ascii="Calibri" w:hAnsi="Calibri" w:cs="Calibri"/>
          <w:b/>
          <w:bCs/>
          <w:color w:val="12204F"/>
          <w:sz w:val="48"/>
          <w:szCs w:val="48"/>
          <w:lang w:val="mn-MN"/>
        </w:rPr>
        <w:t>-ИЙН ХОГ ХАЯГДАЛ ЗОХИЦУУЛАХ ЕРӨНХИЙ ТӨЛӨВЛӨГӨӨ</w:t>
      </w:r>
    </w:p>
    <w:p w14:paraId="4926F897" w14:textId="7FE0B2E6" w:rsidR="00757AA4" w:rsidRPr="00A2699A" w:rsidRDefault="00A2699A" w:rsidP="00757AA4">
      <w:pPr>
        <w:spacing w:before="120"/>
        <w:jc w:val="center"/>
        <w:rPr>
          <w:rFonts w:ascii="Calibri" w:hAnsi="Calibri" w:cs="Calibri"/>
          <w:i/>
          <w:iCs/>
          <w:color w:val="FF0000"/>
          <w:sz w:val="20"/>
          <w:szCs w:val="20"/>
          <w:lang w:val="mn-MN"/>
        </w:rPr>
      </w:pPr>
      <w:r w:rsidRPr="00A2699A">
        <w:rPr>
          <w:rFonts w:ascii="Calibri" w:hAnsi="Calibri" w:cs="Calibri"/>
          <w:i/>
          <w:iCs/>
          <w:color w:val="FF0000"/>
          <w:sz w:val="20"/>
          <w:szCs w:val="20"/>
          <w:highlight w:val="yellow"/>
          <w:lang w:val="mn-MN"/>
        </w:rPr>
        <w:t>Огноо</w:t>
      </w:r>
    </w:p>
    <w:p w14:paraId="771B95FD" w14:textId="77777777" w:rsidR="00757AA4" w:rsidRPr="00263579" w:rsidRDefault="00757AA4" w:rsidP="00757AA4">
      <w:pPr>
        <w:spacing w:before="120"/>
        <w:jc w:val="center"/>
        <w:rPr>
          <w:rFonts w:ascii="Calibri" w:hAnsi="Calibri" w:cs="Calibri"/>
          <w:i/>
          <w:iCs/>
          <w:color w:val="FF0000"/>
          <w:sz w:val="20"/>
          <w:szCs w:val="20"/>
          <w:lang w:val="mn-MN"/>
        </w:rPr>
      </w:pPr>
    </w:p>
    <w:p w14:paraId="785602A4" w14:textId="77777777" w:rsidR="00757AA4" w:rsidRPr="00263579" w:rsidRDefault="00757AA4" w:rsidP="00757AA4">
      <w:pPr>
        <w:spacing w:before="120"/>
        <w:jc w:val="center"/>
        <w:rPr>
          <w:rFonts w:ascii="Calibri" w:hAnsi="Calibri" w:cs="Calibri"/>
          <w:i/>
          <w:iCs/>
          <w:color w:val="FF0000"/>
          <w:sz w:val="20"/>
          <w:szCs w:val="20"/>
          <w:lang w:val="mn-MN"/>
        </w:rPr>
      </w:pPr>
    </w:p>
    <w:p w14:paraId="16B057F9" w14:textId="77777777" w:rsidR="00757AA4" w:rsidRPr="00263579" w:rsidRDefault="00757AA4" w:rsidP="00757AA4">
      <w:pPr>
        <w:spacing w:before="120"/>
        <w:jc w:val="center"/>
        <w:rPr>
          <w:rFonts w:ascii="Calibri" w:hAnsi="Calibri" w:cs="Calibri"/>
          <w:i/>
          <w:iCs/>
          <w:color w:val="FF0000"/>
          <w:sz w:val="20"/>
          <w:szCs w:val="20"/>
          <w:lang w:val="mn-MN"/>
        </w:rPr>
      </w:pPr>
    </w:p>
    <w:p w14:paraId="062BB1D2" w14:textId="77777777" w:rsidR="00757AA4" w:rsidRPr="00263579" w:rsidRDefault="00757AA4" w:rsidP="00757AA4">
      <w:pPr>
        <w:spacing w:before="120"/>
        <w:jc w:val="center"/>
        <w:rPr>
          <w:rFonts w:ascii="Calibri" w:hAnsi="Calibri" w:cs="Calibri"/>
          <w:i/>
          <w:iCs/>
          <w:color w:val="FF0000"/>
          <w:sz w:val="20"/>
          <w:szCs w:val="20"/>
          <w:lang w:val="mn-MN"/>
        </w:rPr>
      </w:pPr>
    </w:p>
    <w:p w14:paraId="555167E8" w14:textId="39EE5D98" w:rsidR="00757AA4" w:rsidRPr="00263579" w:rsidRDefault="00A80743" w:rsidP="00757AA4">
      <w:pPr>
        <w:spacing w:before="120"/>
        <w:jc w:val="center"/>
        <w:rPr>
          <w:rFonts w:ascii="Calibri" w:hAnsi="Calibri" w:cs="Calibri"/>
          <w:i/>
          <w:iCs/>
          <w:color w:val="FF0000"/>
          <w:sz w:val="20"/>
          <w:szCs w:val="20"/>
          <w:lang w:val="mn-MN"/>
        </w:rPr>
      </w:pPr>
      <w:r>
        <w:rPr>
          <w:rFonts w:ascii="Calibri" w:hAnsi="Calibri" w:cs="Calibri"/>
          <w:i/>
          <w:iCs/>
          <w:color w:val="FF0000"/>
          <w:sz w:val="20"/>
          <w:szCs w:val="20"/>
          <w:highlight w:val="yellow"/>
          <w:lang w:val="mn-MN"/>
        </w:rPr>
        <w:t>Нүүр хуудсанд багтаах шаардлагатай гэж үзсэн бусад мэдээллийг оруулна уу.</w:t>
      </w:r>
    </w:p>
    <w:p w14:paraId="2F0C05FA" w14:textId="77777777" w:rsidR="00757AA4" w:rsidRPr="00263579" w:rsidRDefault="00757AA4" w:rsidP="00757AA4">
      <w:pPr>
        <w:spacing w:before="120"/>
        <w:jc w:val="center"/>
        <w:rPr>
          <w:rFonts w:ascii="Calibri" w:hAnsi="Calibri" w:cs="Calibri"/>
          <w:b/>
          <w:bCs/>
          <w:color w:val="12204F"/>
          <w:sz w:val="40"/>
          <w:szCs w:val="32"/>
          <w:lang w:val="mn-MN"/>
        </w:rPr>
      </w:pPr>
    </w:p>
    <w:p w14:paraId="67457955" w14:textId="77777777" w:rsidR="00B272EF" w:rsidRPr="00263579" w:rsidRDefault="00B272EF" w:rsidP="00223E08">
      <w:pPr>
        <w:rPr>
          <w:rFonts w:ascii="Calibri" w:hAnsi="Calibri" w:cs="Calibri"/>
          <w:b/>
          <w:bCs/>
          <w:color w:val="12204F"/>
          <w:sz w:val="40"/>
          <w:szCs w:val="32"/>
          <w:lang w:val="mn-MN"/>
        </w:rPr>
      </w:pPr>
    </w:p>
    <w:p w14:paraId="67A4D955" w14:textId="77777777" w:rsidR="00D03788" w:rsidRPr="00263579" w:rsidRDefault="00D03788">
      <w:pPr>
        <w:rPr>
          <w:rFonts w:ascii="Calibri" w:hAnsi="Calibri" w:cs="Calibri"/>
          <w:b/>
          <w:bCs/>
          <w:color w:val="12204F"/>
          <w:sz w:val="28"/>
          <w:szCs w:val="28"/>
          <w:lang w:val="mn-MN"/>
        </w:rPr>
      </w:pPr>
      <w:r w:rsidRPr="00263579">
        <w:rPr>
          <w:rFonts w:ascii="Calibri" w:hAnsi="Calibri" w:cs="Calibri"/>
          <w:b/>
          <w:bCs/>
          <w:color w:val="12204F"/>
          <w:sz w:val="28"/>
          <w:szCs w:val="28"/>
          <w:lang w:val="mn-MN"/>
        </w:rPr>
        <w:br w:type="page"/>
      </w:r>
    </w:p>
    <w:p w14:paraId="110554B0" w14:textId="02456ED4" w:rsidR="007211E2" w:rsidRPr="00251A90" w:rsidRDefault="00251A90" w:rsidP="007211E2">
      <w:pPr>
        <w:rPr>
          <w:rFonts w:ascii="Calibri" w:hAnsi="Calibri" w:cs="Calibri"/>
          <w:b/>
          <w:bCs/>
          <w:color w:val="12204F"/>
          <w:sz w:val="28"/>
          <w:szCs w:val="28"/>
          <w:lang w:val="mn-MN"/>
        </w:rPr>
      </w:pPr>
      <w:r>
        <w:rPr>
          <w:rFonts w:ascii="Calibri" w:hAnsi="Calibri" w:cs="Calibri"/>
          <w:b/>
          <w:bCs/>
          <w:color w:val="12204F"/>
          <w:sz w:val="28"/>
          <w:szCs w:val="28"/>
          <w:lang w:val="mn-MN"/>
        </w:rPr>
        <w:lastRenderedPageBreak/>
        <w:t>АГУУЛГА</w:t>
      </w:r>
    </w:p>
    <w:p w14:paraId="0FE1365E" w14:textId="77777777" w:rsidR="007211E2" w:rsidRDefault="007211E2" w:rsidP="007211E2">
      <w:pPr>
        <w:rPr>
          <w:rFonts w:ascii="Calibri" w:hAnsi="Calibri" w:cs="Calibri"/>
          <w:b/>
          <w:bCs/>
          <w:color w:val="12204F"/>
          <w:sz w:val="28"/>
          <w:szCs w:val="28"/>
          <w:lang w:val="en-US"/>
        </w:rPr>
      </w:pPr>
    </w:p>
    <w:p w14:paraId="68704B04" w14:textId="43F6B7A0" w:rsidR="00B954C4" w:rsidRDefault="00D03788">
      <w:pPr>
        <w:pStyle w:val="TM1"/>
        <w:rPr>
          <w:rFonts w:asciiTheme="minorHAnsi" w:eastAsiaTheme="minorEastAsia" w:hAnsiTheme="minorHAnsi" w:cstheme="minorBidi"/>
          <w:b w:val="0"/>
          <w:bCs w:val="0"/>
          <w:kern w:val="2"/>
          <w:lang w:eastAsia="fr-FR"/>
          <w14:ligatures w14:val="standardContextual"/>
        </w:rPr>
      </w:pPr>
      <w:r w:rsidRPr="00757AA4">
        <w:rPr>
          <w:rFonts w:ascii="Calibri" w:hAnsi="Calibri" w:cs="Calibri"/>
          <w:b w:val="0"/>
          <w:bCs w:val="0"/>
          <w:color w:val="12204F"/>
          <w:sz w:val="22"/>
          <w:szCs w:val="22"/>
          <w:lang w:val="en-US"/>
        </w:rPr>
        <w:fldChar w:fldCharType="begin"/>
      </w:r>
      <w:r w:rsidRPr="00757AA4">
        <w:rPr>
          <w:rFonts w:ascii="Calibri" w:hAnsi="Calibri" w:cs="Calibri"/>
          <w:b w:val="0"/>
          <w:bCs w:val="0"/>
          <w:color w:val="12204F"/>
          <w:sz w:val="28"/>
          <w:szCs w:val="28"/>
          <w:lang w:val="en-US"/>
        </w:rPr>
        <w:instrText xml:space="preserve"> TOC \h \z \t "ECOSOUM REPORT 1;1;ECOSOUM REPORT 2;2" </w:instrText>
      </w:r>
      <w:r w:rsidRPr="00757AA4">
        <w:rPr>
          <w:rFonts w:ascii="Calibri" w:hAnsi="Calibri" w:cs="Calibri"/>
          <w:b w:val="0"/>
          <w:bCs w:val="0"/>
          <w:color w:val="12204F"/>
          <w:sz w:val="22"/>
          <w:szCs w:val="22"/>
          <w:lang w:val="en-US"/>
        </w:rPr>
        <w:fldChar w:fldCharType="separate"/>
      </w:r>
      <w:hyperlink w:anchor="_Toc133249395" w:history="1">
        <w:r w:rsidR="00B954C4" w:rsidRPr="00157534">
          <w:rPr>
            <w:rStyle w:val="Lienhypertexte"/>
            <w:rFonts w:ascii="Calibri" w:hAnsi="Calibri" w:cs="Calibri"/>
            <w:lang w:val="mn-MN"/>
          </w:rPr>
          <w:t>ТАНИЛЦУУЛГА</w:t>
        </w:r>
        <w:r w:rsidR="00B954C4">
          <w:rPr>
            <w:webHidden/>
          </w:rPr>
          <w:tab/>
        </w:r>
        <w:r w:rsidR="00B954C4">
          <w:rPr>
            <w:webHidden/>
          </w:rPr>
          <w:fldChar w:fldCharType="begin"/>
        </w:r>
        <w:r w:rsidR="00B954C4">
          <w:rPr>
            <w:webHidden/>
          </w:rPr>
          <w:instrText xml:space="preserve"> PAGEREF _Toc133249395 \h </w:instrText>
        </w:r>
        <w:r w:rsidR="00B954C4">
          <w:rPr>
            <w:webHidden/>
          </w:rPr>
        </w:r>
        <w:r w:rsidR="00B954C4">
          <w:rPr>
            <w:webHidden/>
          </w:rPr>
          <w:fldChar w:fldCharType="separate"/>
        </w:r>
        <w:r w:rsidR="00B954C4">
          <w:rPr>
            <w:webHidden/>
          </w:rPr>
          <w:t>3</w:t>
        </w:r>
        <w:r w:rsidR="00B954C4">
          <w:rPr>
            <w:webHidden/>
          </w:rPr>
          <w:fldChar w:fldCharType="end"/>
        </w:r>
      </w:hyperlink>
    </w:p>
    <w:p w14:paraId="36FAD37C" w14:textId="1319F5F5"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396" w:history="1">
        <w:r w:rsidRPr="00157534">
          <w:rPr>
            <w:rStyle w:val="Lienhypertexte"/>
            <w:rFonts w:ascii="Calibri" w:hAnsi="Calibri" w:cs="Calibri"/>
            <w:lang w:val="mn-MN"/>
          </w:rPr>
          <w:t>1.</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Open Sans" w:hAnsi="Open Sans" w:cs="Open Sans"/>
            <w:lang w:val="mn-MN"/>
          </w:rPr>
          <w:t>ХОГ ХАЯГДЛЫГ ЭХ ҮҮСВЭР ДЭЭР НЬ АНГИЛАХ</w:t>
        </w:r>
        <w:r>
          <w:rPr>
            <w:webHidden/>
          </w:rPr>
          <w:tab/>
        </w:r>
        <w:r>
          <w:rPr>
            <w:webHidden/>
          </w:rPr>
          <w:fldChar w:fldCharType="begin"/>
        </w:r>
        <w:r>
          <w:rPr>
            <w:webHidden/>
          </w:rPr>
          <w:instrText xml:space="preserve"> PAGEREF _Toc133249396 \h </w:instrText>
        </w:r>
        <w:r>
          <w:rPr>
            <w:webHidden/>
          </w:rPr>
        </w:r>
        <w:r>
          <w:rPr>
            <w:webHidden/>
          </w:rPr>
          <w:fldChar w:fldCharType="separate"/>
        </w:r>
        <w:r>
          <w:rPr>
            <w:webHidden/>
          </w:rPr>
          <w:t>3</w:t>
        </w:r>
        <w:r>
          <w:rPr>
            <w:webHidden/>
          </w:rPr>
          <w:fldChar w:fldCharType="end"/>
        </w:r>
      </w:hyperlink>
    </w:p>
    <w:p w14:paraId="4F901FA0" w14:textId="3F8509F2" w:rsidR="00B954C4" w:rsidRDefault="00B954C4">
      <w:pPr>
        <w:pStyle w:val="TM2"/>
        <w:rPr>
          <w:rFonts w:eastAsiaTheme="minorEastAsia"/>
          <w:noProof/>
          <w:kern w:val="2"/>
          <w:lang w:eastAsia="fr-FR"/>
          <w14:ligatures w14:val="standardContextual"/>
        </w:rPr>
      </w:pPr>
      <w:hyperlink w:anchor="_Toc133249397" w:history="1">
        <w:r w:rsidRPr="00157534">
          <w:rPr>
            <w:rStyle w:val="Lienhypertexte"/>
            <w:rFonts w:ascii="Open Sans" w:hAnsi="Open Sans" w:cs="Open Sans"/>
            <w:bCs/>
            <w:noProof/>
            <w:lang w:val="mn-MN"/>
          </w:rPr>
          <w:t>ХОГОО АНГИЛАХ ҮНДСЭН АНГИЛАЛУУД, АНХААРАХ ГОЛ ДҮРМҮҮД</w:t>
        </w:r>
        <w:r>
          <w:rPr>
            <w:noProof/>
            <w:webHidden/>
          </w:rPr>
          <w:tab/>
        </w:r>
        <w:r>
          <w:rPr>
            <w:noProof/>
            <w:webHidden/>
          </w:rPr>
          <w:fldChar w:fldCharType="begin"/>
        </w:r>
        <w:r>
          <w:rPr>
            <w:noProof/>
            <w:webHidden/>
          </w:rPr>
          <w:instrText xml:space="preserve"> PAGEREF _Toc133249397 \h </w:instrText>
        </w:r>
        <w:r>
          <w:rPr>
            <w:noProof/>
            <w:webHidden/>
          </w:rPr>
        </w:r>
        <w:r>
          <w:rPr>
            <w:noProof/>
            <w:webHidden/>
          </w:rPr>
          <w:fldChar w:fldCharType="separate"/>
        </w:r>
        <w:r>
          <w:rPr>
            <w:noProof/>
            <w:webHidden/>
          </w:rPr>
          <w:t>3</w:t>
        </w:r>
        <w:r>
          <w:rPr>
            <w:noProof/>
            <w:webHidden/>
          </w:rPr>
          <w:fldChar w:fldCharType="end"/>
        </w:r>
      </w:hyperlink>
    </w:p>
    <w:p w14:paraId="671A2652" w14:textId="0627B2F0" w:rsidR="00B954C4" w:rsidRDefault="00B954C4">
      <w:pPr>
        <w:pStyle w:val="TM2"/>
        <w:rPr>
          <w:rFonts w:eastAsiaTheme="minorEastAsia"/>
          <w:noProof/>
          <w:kern w:val="2"/>
          <w:lang w:eastAsia="fr-FR"/>
          <w14:ligatures w14:val="standardContextual"/>
        </w:rPr>
      </w:pPr>
      <w:hyperlink w:anchor="_Toc133249398" w:history="1">
        <w:r w:rsidRPr="00157534">
          <w:rPr>
            <w:rStyle w:val="Lienhypertexte"/>
            <w:rFonts w:cstheme="minorHAnsi"/>
            <w:bCs/>
            <w:noProof/>
            <w:lang w:val="mn-MN"/>
          </w:rPr>
          <w:t>ХОГ ХАЯГДЛАА АНГИЛАН ЯЛГАХ ТОНОГ ТӨХӨӨРӨМЖ</w:t>
        </w:r>
        <w:r>
          <w:rPr>
            <w:noProof/>
            <w:webHidden/>
          </w:rPr>
          <w:tab/>
        </w:r>
        <w:r>
          <w:rPr>
            <w:noProof/>
            <w:webHidden/>
          </w:rPr>
          <w:fldChar w:fldCharType="begin"/>
        </w:r>
        <w:r>
          <w:rPr>
            <w:noProof/>
            <w:webHidden/>
          </w:rPr>
          <w:instrText xml:space="preserve"> PAGEREF _Toc133249398 \h </w:instrText>
        </w:r>
        <w:r>
          <w:rPr>
            <w:noProof/>
            <w:webHidden/>
          </w:rPr>
        </w:r>
        <w:r>
          <w:rPr>
            <w:noProof/>
            <w:webHidden/>
          </w:rPr>
          <w:fldChar w:fldCharType="separate"/>
        </w:r>
        <w:r>
          <w:rPr>
            <w:noProof/>
            <w:webHidden/>
          </w:rPr>
          <w:t>4</w:t>
        </w:r>
        <w:r>
          <w:rPr>
            <w:noProof/>
            <w:webHidden/>
          </w:rPr>
          <w:fldChar w:fldCharType="end"/>
        </w:r>
      </w:hyperlink>
    </w:p>
    <w:p w14:paraId="713D18E3" w14:textId="08544865" w:rsidR="00B954C4" w:rsidRDefault="00B954C4">
      <w:pPr>
        <w:pStyle w:val="TM2"/>
        <w:rPr>
          <w:rFonts w:eastAsiaTheme="minorEastAsia"/>
          <w:noProof/>
          <w:kern w:val="2"/>
          <w:lang w:eastAsia="fr-FR"/>
          <w14:ligatures w14:val="standardContextual"/>
        </w:rPr>
      </w:pPr>
      <w:hyperlink w:anchor="_Toc133249399" w:history="1">
        <w:r w:rsidRPr="00157534">
          <w:rPr>
            <w:rStyle w:val="Lienhypertexte"/>
            <w:rFonts w:ascii="Calibri" w:hAnsi="Calibri" w:cs="Calibri"/>
            <w:bCs/>
            <w:noProof/>
            <w:lang w:val="mn-MN"/>
          </w:rPr>
          <w:t>ХОГ ХАЯГДЛАА ЭХ ҮҮСВЭР ДЭЭР НЬ АНГИЛАН ЯЛГАХ, БОЛОВСРУУЛАХАД ЧИГЛЭСЭН ЧУХАЛ ЗӨВЛӨМЖҮҮД</w:t>
        </w:r>
        <w:r>
          <w:rPr>
            <w:noProof/>
            <w:webHidden/>
          </w:rPr>
          <w:tab/>
        </w:r>
        <w:r>
          <w:rPr>
            <w:noProof/>
            <w:webHidden/>
          </w:rPr>
          <w:fldChar w:fldCharType="begin"/>
        </w:r>
        <w:r>
          <w:rPr>
            <w:noProof/>
            <w:webHidden/>
          </w:rPr>
          <w:instrText xml:space="preserve"> PAGEREF _Toc133249399 \h </w:instrText>
        </w:r>
        <w:r>
          <w:rPr>
            <w:noProof/>
            <w:webHidden/>
          </w:rPr>
        </w:r>
        <w:r>
          <w:rPr>
            <w:noProof/>
            <w:webHidden/>
          </w:rPr>
          <w:fldChar w:fldCharType="separate"/>
        </w:r>
        <w:r>
          <w:rPr>
            <w:noProof/>
            <w:webHidden/>
          </w:rPr>
          <w:t>4</w:t>
        </w:r>
        <w:r>
          <w:rPr>
            <w:noProof/>
            <w:webHidden/>
          </w:rPr>
          <w:fldChar w:fldCharType="end"/>
        </w:r>
      </w:hyperlink>
    </w:p>
    <w:p w14:paraId="4FF0BB65" w14:textId="1AE20ED4" w:rsidR="00B954C4" w:rsidRDefault="00B954C4">
      <w:pPr>
        <w:pStyle w:val="TM2"/>
        <w:rPr>
          <w:rFonts w:eastAsiaTheme="minorEastAsia"/>
          <w:noProof/>
          <w:kern w:val="2"/>
          <w:lang w:eastAsia="fr-FR"/>
          <w14:ligatures w14:val="standardContextual"/>
        </w:rPr>
      </w:pPr>
      <w:hyperlink w:anchor="_Toc133249400" w:history="1">
        <w:r w:rsidRPr="00157534">
          <w:rPr>
            <w:rStyle w:val="Lienhypertexte"/>
            <w:rFonts w:ascii="Calibri" w:hAnsi="Calibri" w:cs="Calibri"/>
            <w:bCs/>
            <w:noProof/>
            <w:lang w:val="mn-MN"/>
          </w:rPr>
          <w:t>ХОГ ШАТААХ</w:t>
        </w:r>
        <w:r>
          <w:rPr>
            <w:noProof/>
            <w:webHidden/>
          </w:rPr>
          <w:tab/>
        </w:r>
        <w:r>
          <w:rPr>
            <w:noProof/>
            <w:webHidden/>
          </w:rPr>
          <w:fldChar w:fldCharType="begin"/>
        </w:r>
        <w:r>
          <w:rPr>
            <w:noProof/>
            <w:webHidden/>
          </w:rPr>
          <w:instrText xml:space="preserve"> PAGEREF _Toc133249400 \h </w:instrText>
        </w:r>
        <w:r>
          <w:rPr>
            <w:noProof/>
            <w:webHidden/>
          </w:rPr>
        </w:r>
        <w:r>
          <w:rPr>
            <w:noProof/>
            <w:webHidden/>
          </w:rPr>
          <w:fldChar w:fldCharType="separate"/>
        </w:r>
        <w:r>
          <w:rPr>
            <w:noProof/>
            <w:webHidden/>
          </w:rPr>
          <w:t>4</w:t>
        </w:r>
        <w:r>
          <w:rPr>
            <w:noProof/>
            <w:webHidden/>
          </w:rPr>
          <w:fldChar w:fldCharType="end"/>
        </w:r>
      </w:hyperlink>
    </w:p>
    <w:p w14:paraId="6151E024" w14:textId="07F156C6"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01" w:history="1">
        <w:r w:rsidRPr="00157534">
          <w:rPr>
            <w:rStyle w:val="Lienhypertexte"/>
            <w:rFonts w:ascii="Calibri" w:hAnsi="Calibri" w:cs="Calibri"/>
          </w:rPr>
          <w:t>2.</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ХОГ ХАЯГДАЛ ЦУГЛУУЛАХ, ТЭЭВЭРЛЭХ</w:t>
        </w:r>
        <w:r>
          <w:rPr>
            <w:webHidden/>
          </w:rPr>
          <w:tab/>
        </w:r>
        <w:r>
          <w:rPr>
            <w:webHidden/>
          </w:rPr>
          <w:fldChar w:fldCharType="begin"/>
        </w:r>
        <w:r>
          <w:rPr>
            <w:webHidden/>
          </w:rPr>
          <w:instrText xml:space="preserve"> PAGEREF _Toc133249401 \h </w:instrText>
        </w:r>
        <w:r>
          <w:rPr>
            <w:webHidden/>
          </w:rPr>
        </w:r>
        <w:r>
          <w:rPr>
            <w:webHidden/>
          </w:rPr>
          <w:fldChar w:fldCharType="separate"/>
        </w:r>
        <w:r>
          <w:rPr>
            <w:webHidden/>
          </w:rPr>
          <w:t>5</w:t>
        </w:r>
        <w:r>
          <w:rPr>
            <w:webHidden/>
          </w:rPr>
          <w:fldChar w:fldCharType="end"/>
        </w:r>
      </w:hyperlink>
    </w:p>
    <w:p w14:paraId="1D10A5BD" w14:textId="085EB4C7" w:rsidR="00B954C4" w:rsidRDefault="00B954C4">
      <w:pPr>
        <w:pStyle w:val="TM2"/>
        <w:rPr>
          <w:rFonts w:eastAsiaTheme="minorEastAsia"/>
          <w:noProof/>
          <w:kern w:val="2"/>
          <w:lang w:eastAsia="fr-FR"/>
          <w14:ligatures w14:val="standardContextual"/>
        </w:rPr>
      </w:pPr>
      <w:hyperlink w:anchor="_Toc133249402" w:history="1">
        <w:r w:rsidRPr="00157534">
          <w:rPr>
            <w:rStyle w:val="Lienhypertexte"/>
            <w:rFonts w:ascii="Calibri" w:hAnsi="Calibri" w:cs="Calibri"/>
            <w:bCs/>
            <w:noProof/>
            <w:lang w:val="mn-MN"/>
          </w:rPr>
          <w:t>ХОГ ХАЯГДАЛ ҮҮСГЭГЧДИЙН ҮНДСЭН ҮҮРЭГ, ХАРИУЦЛАГА</w:t>
        </w:r>
        <w:r>
          <w:rPr>
            <w:noProof/>
            <w:webHidden/>
          </w:rPr>
          <w:tab/>
        </w:r>
        <w:r>
          <w:rPr>
            <w:noProof/>
            <w:webHidden/>
          </w:rPr>
          <w:fldChar w:fldCharType="begin"/>
        </w:r>
        <w:r>
          <w:rPr>
            <w:noProof/>
            <w:webHidden/>
          </w:rPr>
          <w:instrText xml:space="preserve"> PAGEREF _Toc133249402 \h </w:instrText>
        </w:r>
        <w:r>
          <w:rPr>
            <w:noProof/>
            <w:webHidden/>
          </w:rPr>
        </w:r>
        <w:r>
          <w:rPr>
            <w:noProof/>
            <w:webHidden/>
          </w:rPr>
          <w:fldChar w:fldCharType="separate"/>
        </w:r>
        <w:r>
          <w:rPr>
            <w:noProof/>
            <w:webHidden/>
          </w:rPr>
          <w:t>5</w:t>
        </w:r>
        <w:r>
          <w:rPr>
            <w:noProof/>
            <w:webHidden/>
          </w:rPr>
          <w:fldChar w:fldCharType="end"/>
        </w:r>
      </w:hyperlink>
    </w:p>
    <w:p w14:paraId="22B30347" w14:textId="4DD6CAAE" w:rsidR="00B954C4" w:rsidRDefault="00B954C4">
      <w:pPr>
        <w:pStyle w:val="TM2"/>
        <w:rPr>
          <w:rFonts w:eastAsiaTheme="minorEastAsia"/>
          <w:noProof/>
          <w:kern w:val="2"/>
          <w:lang w:eastAsia="fr-FR"/>
          <w14:ligatures w14:val="standardContextual"/>
        </w:rPr>
      </w:pPr>
      <w:hyperlink w:anchor="_Toc133249403" w:history="1">
        <w:r w:rsidRPr="00157534">
          <w:rPr>
            <w:rStyle w:val="Lienhypertexte"/>
            <w:rFonts w:ascii="Calibri" w:hAnsi="Calibri" w:cs="Calibri"/>
            <w:bCs/>
            <w:noProof/>
            <w:lang w:val="mn-MN"/>
          </w:rPr>
          <w:t>ХОГ ХАЯГДАЛ ЗОХИЦУУЛАХ ТӨВИЙН ЗАЙЛШГҮЙ ЧУХАЛ АЧ ХОЛБОГДОЛ</w:t>
        </w:r>
        <w:r>
          <w:rPr>
            <w:noProof/>
            <w:webHidden/>
          </w:rPr>
          <w:tab/>
        </w:r>
        <w:r>
          <w:rPr>
            <w:noProof/>
            <w:webHidden/>
          </w:rPr>
          <w:fldChar w:fldCharType="begin"/>
        </w:r>
        <w:r>
          <w:rPr>
            <w:noProof/>
            <w:webHidden/>
          </w:rPr>
          <w:instrText xml:space="preserve"> PAGEREF _Toc133249403 \h </w:instrText>
        </w:r>
        <w:r>
          <w:rPr>
            <w:noProof/>
            <w:webHidden/>
          </w:rPr>
        </w:r>
        <w:r>
          <w:rPr>
            <w:noProof/>
            <w:webHidden/>
          </w:rPr>
          <w:fldChar w:fldCharType="separate"/>
        </w:r>
        <w:r>
          <w:rPr>
            <w:noProof/>
            <w:webHidden/>
          </w:rPr>
          <w:t>5</w:t>
        </w:r>
        <w:r>
          <w:rPr>
            <w:noProof/>
            <w:webHidden/>
          </w:rPr>
          <w:fldChar w:fldCharType="end"/>
        </w:r>
      </w:hyperlink>
    </w:p>
    <w:p w14:paraId="48917670" w14:textId="6CAF97A8"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04" w:history="1">
        <w:r w:rsidRPr="00157534">
          <w:rPr>
            <w:rStyle w:val="Lienhypertexte"/>
            <w:rFonts w:ascii="Calibri" w:hAnsi="Calibri" w:cs="Calibri"/>
          </w:rPr>
          <w:t>3.</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ХОГ ХАЯГДАЛ ЗОХИЦУУЛАХ ТӨВ</w:t>
        </w:r>
        <w:r>
          <w:rPr>
            <w:webHidden/>
          </w:rPr>
          <w:tab/>
        </w:r>
        <w:r>
          <w:rPr>
            <w:webHidden/>
          </w:rPr>
          <w:fldChar w:fldCharType="begin"/>
        </w:r>
        <w:r>
          <w:rPr>
            <w:webHidden/>
          </w:rPr>
          <w:instrText xml:space="preserve"> PAGEREF _Toc133249404 \h </w:instrText>
        </w:r>
        <w:r>
          <w:rPr>
            <w:webHidden/>
          </w:rPr>
        </w:r>
        <w:r>
          <w:rPr>
            <w:webHidden/>
          </w:rPr>
          <w:fldChar w:fldCharType="separate"/>
        </w:r>
        <w:r>
          <w:rPr>
            <w:webHidden/>
          </w:rPr>
          <w:t>6</w:t>
        </w:r>
        <w:r>
          <w:rPr>
            <w:webHidden/>
          </w:rPr>
          <w:fldChar w:fldCharType="end"/>
        </w:r>
      </w:hyperlink>
    </w:p>
    <w:p w14:paraId="0F7970A5" w14:textId="3F9EF5B2" w:rsidR="00B954C4" w:rsidRDefault="00B954C4">
      <w:pPr>
        <w:pStyle w:val="TM2"/>
        <w:rPr>
          <w:rFonts w:eastAsiaTheme="minorEastAsia"/>
          <w:noProof/>
          <w:kern w:val="2"/>
          <w:lang w:eastAsia="fr-FR"/>
          <w14:ligatures w14:val="standardContextual"/>
        </w:rPr>
      </w:pPr>
      <w:hyperlink w:anchor="_Toc133249405" w:history="1">
        <w:r w:rsidRPr="00157534">
          <w:rPr>
            <w:rStyle w:val="Lienhypertexte"/>
            <w:rFonts w:ascii="Calibri" w:hAnsi="Calibri" w:cs="Calibri"/>
            <w:bCs/>
            <w:noProof/>
            <w:lang w:val="mn-MN"/>
          </w:rPr>
          <w:t>ХОГ ХАЯГДАЛ ЗОХИЦУУЛАХ ТӨВИЙН БАЙРШИЛ</w:t>
        </w:r>
        <w:r>
          <w:rPr>
            <w:noProof/>
            <w:webHidden/>
          </w:rPr>
          <w:tab/>
        </w:r>
        <w:r>
          <w:rPr>
            <w:noProof/>
            <w:webHidden/>
          </w:rPr>
          <w:fldChar w:fldCharType="begin"/>
        </w:r>
        <w:r>
          <w:rPr>
            <w:noProof/>
            <w:webHidden/>
          </w:rPr>
          <w:instrText xml:space="preserve"> PAGEREF _Toc133249405 \h </w:instrText>
        </w:r>
        <w:r>
          <w:rPr>
            <w:noProof/>
            <w:webHidden/>
          </w:rPr>
        </w:r>
        <w:r>
          <w:rPr>
            <w:noProof/>
            <w:webHidden/>
          </w:rPr>
          <w:fldChar w:fldCharType="separate"/>
        </w:r>
        <w:r>
          <w:rPr>
            <w:noProof/>
            <w:webHidden/>
          </w:rPr>
          <w:t>6</w:t>
        </w:r>
        <w:r>
          <w:rPr>
            <w:noProof/>
            <w:webHidden/>
          </w:rPr>
          <w:fldChar w:fldCharType="end"/>
        </w:r>
      </w:hyperlink>
    </w:p>
    <w:p w14:paraId="40E32822" w14:textId="5136F657" w:rsidR="00B954C4" w:rsidRDefault="00B954C4">
      <w:pPr>
        <w:pStyle w:val="TM2"/>
        <w:rPr>
          <w:rFonts w:eastAsiaTheme="minorEastAsia"/>
          <w:noProof/>
          <w:kern w:val="2"/>
          <w:lang w:eastAsia="fr-FR"/>
          <w14:ligatures w14:val="standardContextual"/>
        </w:rPr>
      </w:pPr>
      <w:hyperlink w:anchor="_Toc133249406" w:history="1">
        <w:r w:rsidRPr="00157534">
          <w:rPr>
            <w:rStyle w:val="Lienhypertexte"/>
            <w:rFonts w:ascii="Calibri" w:hAnsi="Calibri" w:cs="Calibri"/>
            <w:bCs/>
            <w:noProof/>
            <w:lang w:val="mn-MN"/>
          </w:rPr>
          <w:t>ХОГ ХАЯГДАЛ ЗОХИЦУУЛАХ ТӨВИЙН ЕРӨНХИЙ ТӨЛӨВЛӨГӨӨ, ДЭД БҮТЭЦ</w:t>
        </w:r>
        <w:r>
          <w:rPr>
            <w:noProof/>
            <w:webHidden/>
          </w:rPr>
          <w:tab/>
        </w:r>
        <w:r>
          <w:rPr>
            <w:noProof/>
            <w:webHidden/>
          </w:rPr>
          <w:fldChar w:fldCharType="begin"/>
        </w:r>
        <w:r>
          <w:rPr>
            <w:noProof/>
            <w:webHidden/>
          </w:rPr>
          <w:instrText xml:space="preserve"> PAGEREF _Toc133249406 \h </w:instrText>
        </w:r>
        <w:r>
          <w:rPr>
            <w:noProof/>
            <w:webHidden/>
          </w:rPr>
        </w:r>
        <w:r>
          <w:rPr>
            <w:noProof/>
            <w:webHidden/>
          </w:rPr>
          <w:fldChar w:fldCharType="separate"/>
        </w:r>
        <w:r>
          <w:rPr>
            <w:noProof/>
            <w:webHidden/>
          </w:rPr>
          <w:t>6</w:t>
        </w:r>
        <w:r>
          <w:rPr>
            <w:noProof/>
            <w:webHidden/>
          </w:rPr>
          <w:fldChar w:fldCharType="end"/>
        </w:r>
      </w:hyperlink>
    </w:p>
    <w:p w14:paraId="6587710C" w14:textId="6E25DF2A" w:rsidR="00B954C4" w:rsidRDefault="00B954C4">
      <w:pPr>
        <w:pStyle w:val="TM2"/>
        <w:rPr>
          <w:rFonts w:eastAsiaTheme="minorEastAsia"/>
          <w:noProof/>
          <w:kern w:val="2"/>
          <w:lang w:eastAsia="fr-FR"/>
          <w14:ligatures w14:val="standardContextual"/>
        </w:rPr>
      </w:pPr>
      <w:hyperlink w:anchor="_Toc133249407" w:history="1">
        <w:r w:rsidRPr="00157534">
          <w:rPr>
            <w:rStyle w:val="Lienhypertexte"/>
            <w:rFonts w:ascii="Calibri" w:hAnsi="Calibri" w:cs="Calibri"/>
            <w:bCs/>
            <w:noProof/>
            <w:lang w:val="mn-MN"/>
          </w:rPr>
          <w:t>ХОГ ХАЯГДАЛ ЗОХИЦУУЛАХ ҮНДСЭН БОЛОН АГУУЛАХЫН БАРИЛГА</w:t>
        </w:r>
        <w:r>
          <w:rPr>
            <w:noProof/>
            <w:webHidden/>
          </w:rPr>
          <w:tab/>
        </w:r>
        <w:r>
          <w:rPr>
            <w:noProof/>
            <w:webHidden/>
          </w:rPr>
          <w:fldChar w:fldCharType="begin"/>
        </w:r>
        <w:r>
          <w:rPr>
            <w:noProof/>
            <w:webHidden/>
          </w:rPr>
          <w:instrText xml:space="preserve"> PAGEREF _Toc133249407 \h </w:instrText>
        </w:r>
        <w:r>
          <w:rPr>
            <w:noProof/>
            <w:webHidden/>
          </w:rPr>
        </w:r>
        <w:r>
          <w:rPr>
            <w:noProof/>
            <w:webHidden/>
          </w:rPr>
          <w:fldChar w:fldCharType="separate"/>
        </w:r>
        <w:r>
          <w:rPr>
            <w:noProof/>
            <w:webHidden/>
          </w:rPr>
          <w:t>7</w:t>
        </w:r>
        <w:r>
          <w:rPr>
            <w:noProof/>
            <w:webHidden/>
          </w:rPr>
          <w:fldChar w:fldCharType="end"/>
        </w:r>
      </w:hyperlink>
    </w:p>
    <w:p w14:paraId="1808CB41" w14:textId="2908FD20" w:rsidR="00B954C4" w:rsidRDefault="00B954C4">
      <w:pPr>
        <w:pStyle w:val="TM2"/>
        <w:rPr>
          <w:rFonts w:eastAsiaTheme="minorEastAsia"/>
          <w:noProof/>
          <w:kern w:val="2"/>
          <w:lang w:eastAsia="fr-FR"/>
          <w14:ligatures w14:val="standardContextual"/>
        </w:rPr>
      </w:pPr>
      <w:hyperlink w:anchor="_Toc133249408" w:history="1">
        <w:r w:rsidRPr="00157534">
          <w:rPr>
            <w:rStyle w:val="Lienhypertexte"/>
            <w:rFonts w:ascii="Calibri" w:hAnsi="Calibri" w:cs="Calibri"/>
            <w:bCs/>
            <w:noProof/>
            <w:lang w:val="mn-MN"/>
          </w:rPr>
          <w:t>БУСАД ТӨРЛИЙН БОЛОН ЭЦСИЙН ХОГ ХОГ ХАЯГДАЛ ЦУГЛУУЛАХ, ХАДГАЛАХ САВ</w:t>
        </w:r>
        <w:r>
          <w:rPr>
            <w:noProof/>
            <w:webHidden/>
          </w:rPr>
          <w:tab/>
        </w:r>
        <w:r>
          <w:rPr>
            <w:noProof/>
            <w:webHidden/>
          </w:rPr>
          <w:fldChar w:fldCharType="begin"/>
        </w:r>
        <w:r>
          <w:rPr>
            <w:noProof/>
            <w:webHidden/>
          </w:rPr>
          <w:instrText xml:space="preserve"> PAGEREF _Toc133249408 \h </w:instrText>
        </w:r>
        <w:r>
          <w:rPr>
            <w:noProof/>
            <w:webHidden/>
          </w:rPr>
        </w:r>
        <w:r>
          <w:rPr>
            <w:noProof/>
            <w:webHidden/>
          </w:rPr>
          <w:fldChar w:fldCharType="separate"/>
        </w:r>
        <w:r>
          <w:rPr>
            <w:noProof/>
            <w:webHidden/>
          </w:rPr>
          <w:t>8</w:t>
        </w:r>
        <w:r>
          <w:rPr>
            <w:noProof/>
            <w:webHidden/>
          </w:rPr>
          <w:fldChar w:fldCharType="end"/>
        </w:r>
      </w:hyperlink>
    </w:p>
    <w:p w14:paraId="246A33B0" w14:textId="7A317D92" w:rsidR="00B954C4" w:rsidRDefault="00B954C4">
      <w:pPr>
        <w:pStyle w:val="TM2"/>
        <w:rPr>
          <w:rFonts w:eastAsiaTheme="minorEastAsia"/>
          <w:noProof/>
          <w:kern w:val="2"/>
          <w:lang w:eastAsia="fr-FR"/>
          <w14:ligatures w14:val="standardContextual"/>
        </w:rPr>
      </w:pPr>
      <w:hyperlink w:anchor="_Toc133249409" w:history="1">
        <w:r w:rsidRPr="00157534">
          <w:rPr>
            <w:rStyle w:val="Lienhypertexte"/>
            <w:rFonts w:ascii="Calibri" w:hAnsi="Calibri" w:cs="Calibri"/>
            <w:bCs/>
            <w:noProof/>
            <w:lang w:val="mn-MN"/>
          </w:rPr>
          <w:t>ХОГ ХАЯГДАЛ ЗОХИЦУУЛАХ ТӨВ ДЭХ ХЭРЭГЛЭГЧИЙН МАРШРУТ</w:t>
        </w:r>
        <w:r>
          <w:rPr>
            <w:noProof/>
            <w:webHidden/>
          </w:rPr>
          <w:tab/>
        </w:r>
        <w:r>
          <w:rPr>
            <w:noProof/>
            <w:webHidden/>
          </w:rPr>
          <w:fldChar w:fldCharType="begin"/>
        </w:r>
        <w:r>
          <w:rPr>
            <w:noProof/>
            <w:webHidden/>
          </w:rPr>
          <w:instrText xml:space="preserve"> PAGEREF _Toc133249409 \h </w:instrText>
        </w:r>
        <w:r>
          <w:rPr>
            <w:noProof/>
            <w:webHidden/>
          </w:rPr>
        </w:r>
        <w:r>
          <w:rPr>
            <w:noProof/>
            <w:webHidden/>
          </w:rPr>
          <w:fldChar w:fldCharType="separate"/>
        </w:r>
        <w:r>
          <w:rPr>
            <w:noProof/>
            <w:webHidden/>
          </w:rPr>
          <w:t>9</w:t>
        </w:r>
        <w:r>
          <w:rPr>
            <w:noProof/>
            <w:webHidden/>
          </w:rPr>
          <w:fldChar w:fldCharType="end"/>
        </w:r>
      </w:hyperlink>
    </w:p>
    <w:p w14:paraId="194DADD3" w14:textId="54BE83A9" w:rsidR="00B954C4" w:rsidRDefault="00B954C4">
      <w:pPr>
        <w:pStyle w:val="TM2"/>
        <w:rPr>
          <w:rFonts w:eastAsiaTheme="minorEastAsia"/>
          <w:noProof/>
          <w:kern w:val="2"/>
          <w:lang w:eastAsia="fr-FR"/>
          <w14:ligatures w14:val="standardContextual"/>
        </w:rPr>
      </w:pPr>
      <w:hyperlink w:anchor="_Toc133249410" w:history="1">
        <w:r w:rsidRPr="00157534">
          <w:rPr>
            <w:rStyle w:val="Lienhypertexte"/>
            <w:rFonts w:ascii="Calibri" w:hAnsi="Calibri" w:cs="Calibri"/>
            <w:bCs/>
            <w:noProof/>
            <w:lang w:val="mn-MN"/>
          </w:rPr>
          <w:t>ТӨВИЙН АЖИЛЧИД ХОГ ХАЯГДАЛ ЗОХИЦУУЛАХ, ЗАЙЛУУЛАХ ЯВЦ</w:t>
        </w:r>
        <w:r>
          <w:rPr>
            <w:noProof/>
            <w:webHidden/>
          </w:rPr>
          <w:tab/>
        </w:r>
        <w:r>
          <w:rPr>
            <w:noProof/>
            <w:webHidden/>
          </w:rPr>
          <w:fldChar w:fldCharType="begin"/>
        </w:r>
        <w:r>
          <w:rPr>
            <w:noProof/>
            <w:webHidden/>
          </w:rPr>
          <w:instrText xml:space="preserve"> PAGEREF _Toc133249410 \h </w:instrText>
        </w:r>
        <w:r>
          <w:rPr>
            <w:noProof/>
            <w:webHidden/>
          </w:rPr>
        </w:r>
        <w:r>
          <w:rPr>
            <w:noProof/>
            <w:webHidden/>
          </w:rPr>
          <w:fldChar w:fldCharType="separate"/>
        </w:r>
        <w:r>
          <w:rPr>
            <w:noProof/>
            <w:webHidden/>
          </w:rPr>
          <w:t>9</w:t>
        </w:r>
        <w:r>
          <w:rPr>
            <w:noProof/>
            <w:webHidden/>
          </w:rPr>
          <w:fldChar w:fldCharType="end"/>
        </w:r>
      </w:hyperlink>
    </w:p>
    <w:p w14:paraId="541224AF" w14:textId="03FA46C4" w:rsidR="00B954C4" w:rsidRDefault="00B954C4">
      <w:pPr>
        <w:pStyle w:val="TM2"/>
        <w:rPr>
          <w:rFonts w:eastAsiaTheme="minorEastAsia"/>
          <w:noProof/>
          <w:kern w:val="2"/>
          <w:lang w:eastAsia="fr-FR"/>
          <w14:ligatures w14:val="standardContextual"/>
        </w:rPr>
      </w:pPr>
      <w:hyperlink w:anchor="_Toc133249411" w:history="1">
        <w:r w:rsidRPr="00157534">
          <w:rPr>
            <w:rStyle w:val="Lienhypertexte"/>
            <w:rFonts w:ascii="Calibri" w:hAnsi="Calibri" w:cs="Calibri"/>
            <w:bCs/>
            <w:noProof/>
            <w:lang w:val="mn-MN"/>
          </w:rPr>
          <w:t>АЮУЛТАЙ ХОГ ХАЯГДАЛ</w:t>
        </w:r>
        <w:r>
          <w:rPr>
            <w:noProof/>
            <w:webHidden/>
          </w:rPr>
          <w:tab/>
        </w:r>
        <w:r>
          <w:rPr>
            <w:noProof/>
            <w:webHidden/>
          </w:rPr>
          <w:fldChar w:fldCharType="begin"/>
        </w:r>
        <w:r>
          <w:rPr>
            <w:noProof/>
            <w:webHidden/>
          </w:rPr>
          <w:instrText xml:space="preserve"> PAGEREF _Toc133249411 \h </w:instrText>
        </w:r>
        <w:r>
          <w:rPr>
            <w:noProof/>
            <w:webHidden/>
          </w:rPr>
        </w:r>
        <w:r>
          <w:rPr>
            <w:noProof/>
            <w:webHidden/>
          </w:rPr>
          <w:fldChar w:fldCharType="separate"/>
        </w:r>
        <w:r>
          <w:rPr>
            <w:noProof/>
            <w:webHidden/>
          </w:rPr>
          <w:t>10</w:t>
        </w:r>
        <w:r>
          <w:rPr>
            <w:noProof/>
            <w:webHidden/>
          </w:rPr>
          <w:fldChar w:fldCharType="end"/>
        </w:r>
      </w:hyperlink>
    </w:p>
    <w:p w14:paraId="57162DC8" w14:textId="1AFA7C5B" w:rsidR="00B954C4" w:rsidRDefault="00B954C4">
      <w:pPr>
        <w:pStyle w:val="TM2"/>
        <w:rPr>
          <w:rFonts w:eastAsiaTheme="minorEastAsia"/>
          <w:noProof/>
          <w:kern w:val="2"/>
          <w:lang w:eastAsia="fr-FR"/>
          <w14:ligatures w14:val="standardContextual"/>
        </w:rPr>
      </w:pPr>
      <w:hyperlink w:anchor="_Toc133249412" w:history="1">
        <w:r w:rsidRPr="00157534">
          <w:rPr>
            <w:rStyle w:val="Lienhypertexte"/>
            <w:rFonts w:ascii="Calibri" w:hAnsi="Calibri" w:cs="Calibri"/>
            <w:bCs/>
            <w:noProof/>
            <w:lang w:val="mn-MN"/>
          </w:rPr>
          <w:t>МАЛ, АМЬТНЫ СЭГ ЗЭМ</w:t>
        </w:r>
        <w:r>
          <w:rPr>
            <w:noProof/>
            <w:webHidden/>
          </w:rPr>
          <w:tab/>
        </w:r>
        <w:r>
          <w:rPr>
            <w:noProof/>
            <w:webHidden/>
          </w:rPr>
          <w:fldChar w:fldCharType="begin"/>
        </w:r>
        <w:r>
          <w:rPr>
            <w:noProof/>
            <w:webHidden/>
          </w:rPr>
          <w:instrText xml:space="preserve"> PAGEREF _Toc133249412 \h </w:instrText>
        </w:r>
        <w:r>
          <w:rPr>
            <w:noProof/>
            <w:webHidden/>
          </w:rPr>
        </w:r>
        <w:r>
          <w:rPr>
            <w:noProof/>
            <w:webHidden/>
          </w:rPr>
          <w:fldChar w:fldCharType="separate"/>
        </w:r>
        <w:r>
          <w:rPr>
            <w:noProof/>
            <w:webHidden/>
          </w:rPr>
          <w:t>11</w:t>
        </w:r>
        <w:r>
          <w:rPr>
            <w:noProof/>
            <w:webHidden/>
          </w:rPr>
          <w:fldChar w:fldCharType="end"/>
        </w:r>
      </w:hyperlink>
    </w:p>
    <w:p w14:paraId="08E73431" w14:textId="2E6226B2"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13" w:history="1">
        <w:r w:rsidRPr="00157534">
          <w:rPr>
            <w:rStyle w:val="Lienhypertexte"/>
            <w:rFonts w:ascii="Calibri" w:hAnsi="Calibri" w:cs="Calibri"/>
          </w:rPr>
          <w:t>4.</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ТӨВЛӨРСӨН ХОГИЙН ЦЭГ</w:t>
        </w:r>
        <w:r>
          <w:rPr>
            <w:webHidden/>
          </w:rPr>
          <w:tab/>
        </w:r>
        <w:r>
          <w:rPr>
            <w:webHidden/>
          </w:rPr>
          <w:fldChar w:fldCharType="begin"/>
        </w:r>
        <w:r>
          <w:rPr>
            <w:webHidden/>
          </w:rPr>
          <w:instrText xml:space="preserve"> PAGEREF _Toc133249413 \h </w:instrText>
        </w:r>
        <w:r>
          <w:rPr>
            <w:webHidden/>
          </w:rPr>
        </w:r>
        <w:r>
          <w:rPr>
            <w:webHidden/>
          </w:rPr>
          <w:fldChar w:fldCharType="separate"/>
        </w:r>
        <w:r>
          <w:rPr>
            <w:webHidden/>
          </w:rPr>
          <w:t>11</w:t>
        </w:r>
        <w:r>
          <w:rPr>
            <w:webHidden/>
          </w:rPr>
          <w:fldChar w:fldCharType="end"/>
        </w:r>
      </w:hyperlink>
    </w:p>
    <w:p w14:paraId="28C9E9CF" w14:textId="07DA1C3F"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14" w:history="1">
        <w:r w:rsidRPr="00157534">
          <w:rPr>
            <w:rStyle w:val="Lienhypertexte"/>
            <w:rFonts w:ascii="Calibri" w:hAnsi="Calibri" w:cs="Calibri"/>
            <w:lang w:val="mn-MN"/>
          </w:rPr>
          <w:t>5.</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ОЛОН НИЙТИЙН ХОГ ХАЯГДЛЫН ТАЛААРХ МЭДЛЭГИЙГ ДЭЭШЛҮҮЛЭХ</w:t>
        </w:r>
        <w:r>
          <w:rPr>
            <w:webHidden/>
          </w:rPr>
          <w:tab/>
        </w:r>
        <w:r>
          <w:rPr>
            <w:webHidden/>
          </w:rPr>
          <w:fldChar w:fldCharType="begin"/>
        </w:r>
        <w:r>
          <w:rPr>
            <w:webHidden/>
          </w:rPr>
          <w:instrText xml:space="preserve"> PAGEREF _Toc133249414 \h </w:instrText>
        </w:r>
        <w:r>
          <w:rPr>
            <w:webHidden/>
          </w:rPr>
        </w:r>
        <w:r>
          <w:rPr>
            <w:webHidden/>
          </w:rPr>
          <w:fldChar w:fldCharType="separate"/>
        </w:r>
        <w:r>
          <w:rPr>
            <w:webHidden/>
          </w:rPr>
          <w:t>11</w:t>
        </w:r>
        <w:r>
          <w:rPr>
            <w:webHidden/>
          </w:rPr>
          <w:fldChar w:fldCharType="end"/>
        </w:r>
      </w:hyperlink>
    </w:p>
    <w:p w14:paraId="651B71E7" w14:textId="7E9C6750"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15" w:history="1">
        <w:r w:rsidRPr="00157534">
          <w:rPr>
            <w:rStyle w:val="Lienhypertexte"/>
            <w:rFonts w:ascii="Calibri" w:hAnsi="Calibri" w:cs="Calibri"/>
          </w:rPr>
          <w:t>6.</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ХЯНАЛТ ШАЛГАЛТ, ХАРИУЦЛАГА ТООЦОХ</w:t>
        </w:r>
        <w:r>
          <w:rPr>
            <w:webHidden/>
          </w:rPr>
          <w:tab/>
        </w:r>
        <w:r>
          <w:rPr>
            <w:webHidden/>
          </w:rPr>
          <w:fldChar w:fldCharType="begin"/>
        </w:r>
        <w:r>
          <w:rPr>
            <w:webHidden/>
          </w:rPr>
          <w:instrText xml:space="preserve"> PAGEREF _Toc133249415 \h </w:instrText>
        </w:r>
        <w:r>
          <w:rPr>
            <w:webHidden/>
          </w:rPr>
        </w:r>
        <w:r>
          <w:rPr>
            <w:webHidden/>
          </w:rPr>
          <w:fldChar w:fldCharType="separate"/>
        </w:r>
        <w:r>
          <w:rPr>
            <w:webHidden/>
          </w:rPr>
          <w:t>11</w:t>
        </w:r>
        <w:r>
          <w:rPr>
            <w:webHidden/>
          </w:rPr>
          <w:fldChar w:fldCharType="end"/>
        </w:r>
      </w:hyperlink>
    </w:p>
    <w:p w14:paraId="68EDA499" w14:textId="7B34DB33" w:rsidR="00B954C4" w:rsidRDefault="00B954C4">
      <w:pPr>
        <w:pStyle w:val="TM1"/>
        <w:rPr>
          <w:rFonts w:asciiTheme="minorHAnsi" w:eastAsiaTheme="minorEastAsia" w:hAnsiTheme="minorHAnsi" w:cstheme="minorBidi"/>
          <w:b w:val="0"/>
          <w:bCs w:val="0"/>
          <w:kern w:val="2"/>
          <w:lang w:eastAsia="fr-FR"/>
          <w14:ligatures w14:val="standardContextual"/>
        </w:rPr>
      </w:pPr>
      <w:hyperlink w:anchor="_Toc133249416" w:history="1">
        <w:r w:rsidRPr="00157534">
          <w:rPr>
            <w:rStyle w:val="Lienhypertexte"/>
            <w:rFonts w:ascii="Calibri" w:hAnsi="Calibri" w:cs="Calibri"/>
          </w:rPr>
          <w:t>7.</w:t>
        </w:r>
        <w:r>
          <w:rPr>
            <w:rFonts w:asciiTheme="minorHAnsi" w:eastAsiaTheme="minorEastAsia" w:hAnsiTheme="minorHAnsi" w:cstheme="minorBidi"/>
            <w:b w:val="0"/>
            <w:bCs w:val="0"/>
            <w:kern w:val="2"/>
            <w:lang w:eastAsia="fr-FR"/>
            <w14:ligatures w14:val="standardContextual"/>
          </w:rPr>
          <w:tab/>
        </w:r>
        <w:r w:rsidRPr="00157534">
          <w:rPr>
            <w:rStyle w:val="Lienhypertexte"/>
            <w:rFonts w:ascii="Calibri" w:hAnsi="Calibri" w:cs="Calibri"/>
            <w:lang w:val="mn-MN"/>
          </w:rPr>
          <w:t>ХҮН</w:t>
        </w:r>
        <w:r w:rsidRPr="00157534">
          <w:rPr>
            <w:rStyle w:val="Lienhypertexte"/>
            <w:rFonts w:ascii="Calibri" w:hAnsi="Calibri" w:cs="Calibri"/>
          </w:rPr>
          <w:t xml:space="preserve">, </w:t>
        </w:r>
        <w:r w:rsidRPr="00157534">
          <w:rPr>
            <w:rStyle w:val="Lienhypertexte"/>
            <w:rFonts w:ascii="Calibri" w:hAnsi="Calibri" w:cs="Calibri"/>
            <w:lang w:val="mn-MN"/>
          </w:rPr>
          <w:t>ТЕХНИК БОЛОН САНХҮҮГИЙН НӨӨЦ</w:t>
        </w:r>
        <w:r>
          <w:rPr>
            <w:webHidden/>
          </w:rPr>
          <w:tab/>
        </w:r>
        <w:r>
          <w:rPr>
            <w:webHidden/>
          </w:rPr>
          <w:fldChar w:fldCharType="begin"/>
        </w:r>
        <w:r>
          <w:rPr>
            <w:webHidden/>
          </w:rPr>
          <w:instrText xml:space="preserve"> PAGEREF _Toc133249416 \h </w:instrText>
        </w:r>
        <w:r>
          <w:rPr>
            <w:webHidden/>
          </w:rPr>
        </w:r>
        <w:r>
          <w:rPr>
            <w:webHidden/>
          </w:rPr>
          <w:fldChar w:fldCharType="separate"/>
        </w:r>
        <w:r>
          <w:rPr>
            <w:webHidden/>
          </w:rPr>
          <w:t>12</w:t>
        </w:r>
        <w:r>
          <w:rPr>
            <w:webHidden/>
          </w:rPr>
          <w:fldChar w:fldCharType="end"/>
        </w:r>
      </w:hyperlink>
    </w:p>
    <w:p w14:paraId="7FD0812E" w14:textId="784045D7" w:rsidR="00B954C4" w:rsidRDefault="00B954C4">
      <w:pPr>
        <w:pStyle w:val="TM2"/>
        <w:rPr>
          <w:rFonts w:eastAsiaTheme="minorEastAsia"/>
          <w:noProof/>
          <w:kern w:val="2"/>
          <w:lang w:eastAsia="fr-FR"/>
          <w14:ligatures w14:val="standardContextual"/>
        </w:rPr>
      </w:pPr>
      <w:hyperlink w:anchor="_Toc133249417" w:history="1">
        <w:r w:rsidRPr="00157534">
          <w:rPr>
            <w:rStyle w:val="Lienhypertexte"/>
            <w:rFonts w:ascii="Calibri" w:hAnsi="Calibri" w:cs="Calibri"/>
            <w:bCs/>
            <w:noProof/>
            <w:lang w:val="mn-MN"/>
          </w:rPr>
          <w:t>ХҮНИЙ НӨӨЦ</w:t>
        </w:r>
        <w:r>
          <w:rPr>
            <w:noProof/>
            <w:webHidden/>
          </w:rPr>
          <w:tab/>
        </w:r>
        <w:r>
          <w:rPr>
            <w:noProof/>
            <w:webHidden/>
          </w:rPr>
          <w:fldChar w:fldCharType="begin"/>
        </w:r>
        <w:r>
          <w:rPr>
            <w:noProof/>
            <w:webHidden/>
          </w:rPr>
          <w:instrText xml:space="preserve"> PAGEREF _Toc133249417 \h </w:instrText>
        </w:r>
        <w:r>
          <w:rPr>
            <w:noProof/>
            <w:webHidden/>
          </w:rPr>
        </w:r>
        <w:r>
          <w:rPr>
            <w:noProof/>
            <w:webHidden/>
          </w:rPr>
          <w:fldChar w:fldCharType="separate"/>
        </w:r>
        <w:r>
          <w:rPr>
            <w:noProof/>
            <w:webHidden/>
          </w:rPr>
          <w:t>12</w:t>
        </w:r>
        <w:r>
          <w:rPr>
            <w:noProof/>
            <w:webHidden/>
          </w:rPr>
          <w:fldChar w:fldCharType="end"/>
        </w:r>
      </w:hyperlink>
    </w:p>
    <w:p w14:paraId="7CF8CEB9" w14:textId="099ADF24" w:rsidR="00B954C4" w:rsidRDefault="00B954C4">
      <w:pPr>
        <w:pStyle w:val="TM2"/>
        <w:rPr>
          <w:rFonts w:eastAsiaTheme="minorEastAsia"/>
          <w:noProof/>
          <w:kern w:val="2"/>
          <w:lang w:eastAsia="fr-FR"/>
          <w14:ligatures w14:val="standardContextual"/>
        </w:rPr>
      </w:pPr>
      <w:hyperlink w:anchor="_Toc133249418" w:history="1">
        <w:r w:rsidRPr="00157534">
          <w:rPr>
            <w:rStyle w:val="Lienhypertexte"/>
            <w:rFonts w:ascii="Calibri" w:hAnsi="Calibri" w:cs="Calibri"/>
            <w:bCs/>
            <w:noProof/>
            <w:lang w:val="mn-MN"/>
          </w:rPr>
          <w:t>МАШИН, ТЕХНИК</w:t>
        </w:r>
        <w:r>
          <w:rPr>
            <w:noProof/>
            <w:webHidden/>
          </w:rPr>
          <w:tab/>
        </w:r>
        <w:r>
          <w:rPr>
            <w:noProof/>
            <w:webHidden/>
          </w:rPr>
          <w:fldChar w:fldCharType="begin"/>
        </w:r>
        <w:r>
          <w:rPr>
            <w:noProof/>
            <w:webHidden/>
          </w:rPr>
          <w:instrText xml:space="preserve"> PAGEREF _Toc133249418 \h </w:instrText>
        </w:r>
        <w:r>
          <w:rPr>
            <w:noProof/>
            <w:webHidden/>
          </w:rPr>
        </w:r>
        <w:r>
          <w:rPr>
            <w:noProof/>
            <w:webHidden/>
          </w:rPr>
          <w:fldChar w:fldCharType="separate"/>
        </w:r>
        <w:r>
          <w:rPr>
            <w:noProof/>
            <w:webHidden/>
          </w:rPr>
          <w:t>12</w:t>
        </w:r>
        <w:r>
          <w:rPr>
            <w:noProof/>
            <w:webHidden/>
          </w:rPr>
          <w:fldChar w:fldCharType="end"/>
        </w:r>
      </w:hyperlink>
    </w:p>
    <w:p w14:paraId="701F89B6" w14:textId="2FFF5235" w:rsidR="00B954C4" w:rsidRDefault="00B954C4">
      <w:pPr>
        <w:pStyle w:val="TM2"/>
        <w:rPr>
          <w:rFonts w:eastAsiaTheme="minorEastAsia"/>
          <w:noProof/>
          <w:kern w:val="2"/>
          <w:lang w:eastAsia="fr-FR"/>
          <w14:ligatures w14:val="standardContextual"/>
        </w:rPr>
      </w:pPr>
      <w:hyperlink w:anchor="_Toc133249419" w:history="1">
        <w:r w:rsidRPr="00157534">
          <w:rPr>
            <w:rStyle w:val="Lienhypertexte"/>
            <w:rFonts w:ascii="Calibri" w:hAnsi="Calibri" w:cs="Calibri"/>
            <w:bCs/>
            <w:noProof/>
            <w:lang w:val="mn-MN"/>
          </w:rPr>
          <w:t>САНХҮҮГИЙН НӨӨЦ, ЭХ ҮҮСВЭР</w:t>
        </w:r>
        <w:r>
          <w:rPr>
            <w:noProof/>
            <w:webHidden/>
          </w:rPr>
          <w:tab/>
        </w:r>
        <w:r>
          <w:rPr>
            <w:noProof/>
            <w:webHidden/>
          </w:rPr>
          <w:fldChar w:fldCharType="begin"/>
        </w:r>
        <w:r>
          <w:rPr>
            <w:noProof/>
            <w:webHidden/>
          </w:rPr>
          <w:instrText xml:space="preserve"> PAGEREF _Toc133249419 \h </w:instrText>
        </w:r>
        <w:r>
          <w:rPr>
            <w:noProof/>
            <w:webHidden/>
          </w:rPr>
        </w:r>
        <w:r>
          <w:rPr>
            <w:noProof/>
            <w:webHidden/>
          </w:rPr>
          <w:fldChar w:fldCharType="separate"/>
        </w:r>
        <w:r>
          <w:rPr>
            <w:noProof/>
            <w:webHidden/>
          </w:rPr>
          <w:t>12</w:t>
        </w:r>
        <w:r>
          <w:rPr>
            <w:noProof/>
            <w:webHidden/>
          </w:rPr>
          <w:fldChar w:fldCharType="end"/>
        </w:r>
      </w:hyperlink>
    </w:p>
    <w:p w14:paraId="0BA1B021" w14:textId="04F30AB9" w:rsidR="00656D36" w:rsidRPr="00656D36" w:rsidRDefault="00D03788" w:rsidP="007211E2">
      <w:pPr>
        <w:rPr>
          <w:rFonts w:ascii="Calibri" w:hAnsi="Calibri" w:cs="Calibri"/>
          <w:b/>
          <w:bCs/>
          <w:color w:val="12204F"/>
          <w:sz w:val="22"/>
          <w:szCs w:val="22"/>
          <w:lang w:val="en-US"/>
        </w:rPr>
      </w:pPr>
      <w:r w:rsidRPr="00757AA4">
        <w:rPr>
          <w:rFonts w:ascii="Calibri" w:hAnsi="Calibri" w:cs="Calibri"/>
          <w:b/>
          <w:bCs/>
          <w:color w:val="12204F"/>
          <w:sz w:val="22"/>
          <w:szCs w:val="22"/>
          <w:lang w:val="en-US"/>
        </w:rPr>
        <w:fldChar w:fldCharType="end"/>
      </w:r>
    </w:p>
    <w:p w14:paraId="7FA50468" w14:textId="77777777" w:rsidR="00D03788" w:rsidRDefault="00D03788" w:rsidP="007211E2">
      <w:pPr>
        <w:rPr>
          <w:rFonts w:ascii="Calibri" w:hAnsi="Calibri" w:cs="Calibri"/>
          <w:b/>
          <w:bCs/>
          <w:color w:val="12204F"/>
          <w:sz w:val="28"/>
          <w:szCs w:val="28"/>
          <w:lang w:val="en-US"/>
        </w:rPr>
      </w:pPr>
    </w:p>
    <w:p w14:paraId="69B233C6" w14:textId="77777777" w:rsidR="007211E2" w:rsidRPr="00B93EDE" w:rsidRDefault="007211E2" w:rsidP="007211E2">
      <w:pPr>
        <w:rPr>
          <w:rFonts w:ascii="Calibri" w:hAnsi="Calibri" w:cs="Calibri"/>
          <w:b/>
          <w:bCs/>
          <w:color w:val="12204F"/>
          <w:sz w:val="28"/>
          <w:szCs w:val="28"/>
          <w:lang w:val="en-US"/>
        </w:rPr>
      </w:pPr>
    </w:p>
    <w:p w14:paraId="6BA2FBD2" w14:textId="7B3917FE" w:rsidR="00D03788" w:rsidRDefault="00D03788">
      <w:pPr>
        <w:rPr>
          <w:rFonts w:ascii="Calibri" w:eastAsia="MS Mincho" w:hAnsi="Calibri" w:cs="Calibri"/>
          <w:b/>
          <w:bCs/>
          <w:color w:val="12204F"/>
          <w:sz w:val="28"/>
          <w:szCs w:val="28"/>
          <w:lang w:val="en-US" w:eastAsia="fr-FR"/>
        </w:rPr>
      </w:pPr>
      <w:r>
        <w:rPr>
          <w:rFonts w:ascii="Calibri" w:hAnsi="Calibri" w:cs="Calibri"/>
          <w:bCs/>
          <w:szCs w:val="28"/>
        </w:rPr>
        <w:br w:type="page"/>
      </w:r>
    </w:p>
    <w:p w14:paraId="598FC117" w14:textId="53F30245" w:rsidR="00903E14" w:rsidRPr="00FB7C1E" w:rsidRDefault="00FB7C1E" w:rsidP="00757AA4">
      <w:pPr>
        <w:pStyle w:val="ECOSOUMREPORT1"/>
        <w:tabs>
          <w:tab w:val="left" w:pos="426"/>
        </w:tabs>
        <w:spacing w:before="360"/>
        <w:rPr>
          <w:rFonts w:ascii="Calibri" w:hAnsi="Calibri" w:cs="Calibri"/>
          <w:bCs/>
          <w:szCs w:val="28"/>
          <w:lang w:val="mn-MN"/>
        </w:rPr>
      </w:pPr>
      <w:bookmarkStart w:id="0" w:name="_Toc133249395"/>
      <w:r>
        <w:rPr>
          <w:rFonts w:ascii="Calibri" w:hAnsi="Calibri" w:cs="Calibri"/>
          <w:bCs/>
          <w:szCs w:val="28"/>
          <w:lang w:val="mn-MN"/>
        </w:rPr>
        <w:lastRenderedPageBreak/>
        <w:t>ТАНИЛЦУУЛГА</w:t>
      </w:r>
      <w:bookmarkEnd w:id="0"/>
    </w:p>
    <w:p w14:paraId="488AD474" w14:textId="77777777" w:rsidR="00903E14" w:rsidRPr="00B93EDE" w:rsidRDefault="00903E14" w:rsidP="000859E1">
      <w:pPr>
        <w:rPr>
          <w:rFonts w:ascii="Calibri" w:hAnsi="Calibri" w:cs="Calibri"/>
          <w:sz w:val="20"/>
          <w:szCs w:val="20"/>
          <w:lang w:val="en-US"/>
        </w:rPr>
      </w:pPr>
    </w:p>
    <w:p w14:paraId="74FDF090" w14:textId="7CAFAEC3" w:rsidR="00757AA4" w:rsidRPr="00B93EDE" w:rsidRDefault="00F44D8B" w:rsidP="00757AA4">
      <w:pPr>
        <w:jc w:val="both"/>
        <w:rPr>
          <w:rFonts w:ascii="Calibri" w:hAnsi="Calibri" w:cs="Calibri"/>
          <w:i/>
          <w:iCs/>
          <w:color w:val="FF0000"/>
          <w:sz w:val="20"/>
          <w:szCs w:val="20"/>
          <w:highlight w:val="yellow"/>
          <w:lang w:val="en-US"/>
        </w:rPr>
      </w:pPr>
      <w:bookmarkStart w:id="1" w:name="_Toc108105367"/>
      <w:r>
        <w:rPr>
          <w:rFonts w:ascii="Calibri" w:hAnsi="Calibri" w:cs="Calibri"/>
          <w:i/>
          <w:iCs/>
          <w:color w:val="FF0000"/>
          <w:sz w:val="20"/>
          <w:szCs w:val="20"/>
          <w:highlight w:val="yellow"/>
          <w:lang w:val="mn-MN"/>
        </w:rPr>
        <w:t>Танилцуулга хэсэгт дараах зүйлсийг багтаах:</w:t>
      </w:r>
    </w:p>
    <w:p w14:paraId="4D02BF6B" w14:textId="15AF89A5" w:rsidR="00757AA4" w:rsidRDefault="00315922"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Хүн ам, төвийн болон хөдөөгийн өрхийн тоо, албан газар, ААН гээд бүх хог хаягдал үүсгэгчдийн тоо гэх мэтийг агуулсан сумынхаа тухай ерөнхий, товч мэдээлэл</w:t>
      </w:r>
      <w:r w:rsidR="00757AA4" w:rsidRPr="00B93EDE">
        <w:rPr>
          <w:rFonts w:ascii="Calibri" w:hAnsi="Calibri" w:cs="Calibri"/>
          <w:i/>
          <w:iCs/>
          <w:color w:val="FF0000"/>
          <w:sz w:val="20"/>
          <w:szCs w:val="20"/>
          <w:highlight w:val="yellow"/>
          <w:lang w:val="en-US"/>
        </w:rPr>
        <w:t>;</w:t>
      </w:r>
    </w:p>
    <w:p w14:paraId="0A402C0D" w14:textId="347DCC6E" w:rsidR="00656D36" w:rsidRPr="00B93EDE" w:rsidRDefault="00656D36"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Хог хаягдлын бүтцийн судалгаа</w:t>
      </w:r>
      <w:r w:rsidR="00440CFC">
        <w:rPr>
          <w:rFonts w:ascii="Calibri" w:hAnsi="Calibri" w:cs="Calibri"/>
          <w:i/>
          <w:iCs/>
          <w:color w:val="FF0000"/>
          <w:sz w:val="20"/>
          <w:szCs w:val="20"/>
          <w:highlight w:val="yellow"/>
          <w:lang w:val="mn-MN"/>
        </w:rPr>
        <w:t xml:space="preserve"> хийх:</w:t>
      </w:r>
      <w:r>
        <w:rPr>
          <w:rFonts w:ascii="Calibri" w:hAnsi="Calibri" w:cs="Calibri"/>
          <w:i/>
          <w:iCs/>
          <w:color w:val="FF0000"/>
          <w:sz w:val="20"/>
          <w:szCs w:val="20"/>
          <w:highlight w:val="yellow"/>
          <w:lang w:val="mn-MN"/>
        </w:rPr>
        <w:t xml:space="preserve"> Хүн амын тоо </w:t>
      </w:r>
      <w:r w:rsidR="00440CFC">
        <w:rPr>
          <w:rFonts w:ascii="Calibri" w:hAnsi="Calibri" w:cs="Calibri"/>
          <w:i/>
          <w:iCs/>
          <w:color w:val="FF0000"/>
          <w:sz w:val="20"/>
          <w:szCs w:val="20"/>
          <w:highlight w:val="yellow"/>
          <w:lang w:val="en-US"/>
        </w:rPr>
        <w:t>(</w:t>
      </w:r>
      <w:r>
        <w:rPr>
          <w:rFonts w:ascii="Calibri" w:hAnsi="Calibri" w:cs="Calibri"/>
          <w:i/>
          <w:iCs/>
          <w:color w:val="FF0000"/>
          <w:sz w:val="20"/>
          <w:szCs w:val="20"/>
          <w:highlight w:val="yellow"/>
          <w:lang w:val="mn-MN"/>
        </w:rPr>
        <w:t>насны бүлгээр</w:t>
      </w:r>
      <w:r w:rsidR="00440CFC">
        <w:rPr>
          <w:rFonts w:ascii="Calibri" w:hAnsi="Calibri" w:cs="Calibri"/>
          <w:i/>
          <w:iCs/>
          <w:color w:val="FF0000"/>
          <w:sz w:val="20"/>
          <w:szCs w:val="20"/>
          <w:highlight w:val="yellow"/>
          <w:lang w:val="en-US"/>
        </w:rPr>
        <w:t>)</w:t>
      </w:r>
      <w:r>
        <w:rPr>
          <w:rFonts w:ascii="Calibri" w:hAnsi="Calibri" w:cs="Calibri"/>
          <w:i/>
          <w:iCs/>
          <w:color w:val="FF0000"/>
          <w:sz w:val="20"/>
          <w:szCs w:val="20"/>
          <w:highlight w:val="yellow"/>
          <w:lang w:val="mn-MN"/>
        </w:rPr>
        <w:t xml:space="preserve">, </w:t>
      </w:r>
      <w:r w:rsidR="00440CFC">
        <w:rPr>
          <w:rFonts w:ascii="Calibri" w:hAnsi="Calibri" w:cs="Calibri"/>
          <w:i/>
          <w:iCs/>
          <w:color w:val="FF0000"/>
          <w:sz w:val="20"/>
          <w:szCs w:val="20"/>
          <w:highlight w:val="yellow"/>
          <w:lang w:val="mn-MN"/>
        </w:rPr>
        <w:t>м</w:t>
      </w:r>
      <w:r>
        <w:rPr>
          <w:rFonts w:ascii="Calibri" w:hAnsi="Calibri" w:cs="Calibri"/>
          <w:i/>
          <w:iCs/>
          <w:color w:val="FF0000"/>
          <w:sz w:val="20"/>
          <w:szCs w:val="20"/>
          <w:highlight w:val="yellow"/>
          <w:lang w:val="mn-MN"/>
        </w:rPr>
        <w:t>алын тоо толгой, сууц</w:t>
      </w:r>
      <w:r w:rsidR="00440CFC">
        <w:rPr>
          <w:rFonts w:ascii="Calibri" w:hAnsi="Calibri" w:cs="Calibri"/>
          <w:i/>
          <w:iCs/>
          <w:color w:val="FF0000"/>
          <w:sz w:val="20"/>
          <w:szCs w:val="20"/>
          <w:highlight w:val="yellow"/>
          <w:lang w:val="mn-MN"/>
        </w:rPr>
        <w:t xml:space="preserve"> болон түлш</w:t>
      </w:r>
      <w:r>
        <w:rPr>
          <w:rFonts w:ascii="Calibri" w:hAnsi="Calibri" w:cs="Calibri"/>
          <w:i/>
          <w:iCs/>
          <w:color w:val="FF0000"/>
          <w:sz w:val="20"/>
          <w:szCs w:val="20"/>
          <w:highlight w:val="yellow"/>
          <w:lang w:val="mn-MN"/>
        </w:rPr>
        <w:t>н</w:t>
      </w:r>
      <w:r w:rsidR="00440CFC">
        <w:rPr>
          <w:rFonts w:ascii="Calibri" w:hAnsi="Calibri" w:cs="Calibri"/>
          <w:i/>
          <w:iCs/>
          <w:color w:val="FF0000"/>
          <w:sz w:val="20"/>
          <w:szCs w:val="20"/>
          <w:highlight w:val="yellow"/>
          <w:lang w:val="mn-MN"/>
        </w:rPr>
        <w:t>ий</w:t>
      </w:r>
      <w:r>
        <w:rPr>
          <w:rFonts w:ascii="Calibri" w:hAnsi="Calibri" w:cs="Calibri"/>
          <w:i/>
          <w:iCs/>
          <w:color w:val="FF0000"/>
          <w:sz w:val="20"/>
          <w:szCs w:val="20"/>
          <w:highlight w:val="yellow"/>
          <w:lang w:val="mn-MN"/>
        </w:rPr>
        <w:t xml:space="preserve"> төрөл, амьжиргааны түвшин гэх мэт голлох үзүүлэлтүүдийг үндэс</w:t>
      </w:r>
      <w:r w:rsidR="00440CFC">
        <w:rPr>
          <w:rFonts w:ascii="Calibri" w:hAnsi="Calibri" w:cs="Calibri"/>
          <w:i/>
          <w:iCs/>
          <w:color w:val="FF0000"/>
          <w:sz w:val="20"/>
          <w:szCs w:val="20"/>
          <w:highlight w:val="yellow"/>
          <w:lang w:val="mn-MN"/>
        </w:rPr>
        <w:t xml:space="preserve"> болгон өвөл</w:t>
      </w:r>
      <w:r>
        <w:rPr>
          <w:rFonts w:ascii="Calibri" w:hAnsi="Calibri" w:cs="Calibri"/>
          <w:i/>
          <w:iCs/>
          <w:color w:val="FF0000"/>
          <w:sz w:val="20"/>
          <w:szCs w:val="20"/>
          <w:highlight w:val="yellow"/>
          <w:lang w:val="mn-MN"/>
        </w:rPr>
        <w:t xml:space="preserve"> зун</w:t>
      </w:r>
      <w:r w:rsidR="00440CFC">
        <w:rPr>
          <w:rFonts w:ascii="Calibri" w:hAnsi="Calibri" w:cs="Calibri"/>
          <w:i/>
          <w:iCs/>
          <w:color w:val="FF0000"/>
          <w:sz w:val="20"/>
          <w:szCs w:val="20"/>
          <w:highlight w:val="yellow"/>
          <w:lang w:val="mn-MN"/>
        </w:rPr>
        <w:t>ы</w:t>
      </w:r>
      <w:r>
        <w:rPr>
          <w:rFonts w:ascii="Calibri" w:hAnsi="Calibri" w:cs="Calibri"/>
          <w:i/>
          <w:iCs/>
          <w:color w:val="FF0000"/>
          <w:sz w:val="20"/>
          <w:szCs w:val="20"/>
          <w:highlight w:val="yellow"/>
          <w:lang w:val="mn-MN"/>
        </w:rPr>
        <w:t xml:space="preserve"> </w:t>
      </w:r>
      <w:r w:rsidR="00440CFC">
        <w:rPr>
          <w:rFonts w:ascii="Calibri" w:hAnsi="Calibri" w:cs="Calibri"/>
          <w:i/>
          <w:iCs/>
          <w:color w:val="FF0000"/>
          <w:sz w:val="20"/>
          <w:szCs w:val="20"/>
          <w:highlight w:val="yellow"/>
          <w:lang w:val="mn-MN"/>
        </w:rPr>
        <w:t xml:space="preserve">улиралд </w:t>
      </w:r>
      <w:r>
        <w:rPr>
          <w:rFonts w:ascii="Calibri" w:hAnsi="Calibri" w:cs="Calibri"/>
          <w:i/>
          <w:iCs/>
          <w:color w:val="FF0000"/>
          <w:sz w:val="20"/>
          <w:szCs w:val="20"/>
          <w:highlight w:val="yellow"/>
          <w:lang w:val="mn-MN"/>
        </w:rPr>
        <w:t>хийсэн судалгаа</w:t>
      </w:r>
      <w:r w:rsidR="00440CFC">
        <w:rPr>
          <w:rFonts w:ascii="Calibri" w:hAnsi="Calibri" w:cs="Calibri"/>
          <w:i/>
          <w:iCs/>
          <w:color w:val="FF0000"/>
          <w:sz w:val="20"/>
          <w:szCs w:val="20"/>
          <w:highlight w:val="yellow"/>
          <w:lang w:val="mn-MN"/>
        </w:rPr>
        <w:t>ны үр дүнд тулгуурла</w:t>
      </w:r>
      <w:r>
        <w:rPr>
          <w:rFonts w:ascii="Calibri" w:hAnsi="Calibri" w:cs="Calibri"/>
          <w:i/>
          <w:iCs/>
          <w:color w:val="FF0000"/>
          <w:sz w:val="20"/>
          <w:szCs w:val="20"/>
          <w:highlight w:val="yellow"/>
          <w:lang w:val="mn-MN"/>
        </w:rPr>
        <w:t xml:space="preserve">н </w:t>
      </w:r>
      <w:r w:rsidR="007723F9">
        <w:rPr>
          <w:rFonts w:ascii="Calibri" w:hAnsi="Calibri" w:cs="Calibri"/>
          <w:i/>
          <w:iCs/>
          <w:color w:val="FF0000"/>
          <w:sz w:val="20"/>
          <w:szCs w:val="20"/>
          <w:highlight w:val="yellow"/>
          <w:lang w:val="mn-MN"/>
        </w:rPr>
        <w:t xml:space="preserve">“Хог хаягдлын үйлчилгээний хураамжийн хэмжээг тооцох </w:t>
      </w:r>
      <w:r>
        <w:rPr>
          <w:rFonts w:ascii="Calibri" w:hAnsi="Calibri" w:cs="Calibri"/>
          <w:i/>
          <w:iCs/>
          <w:color w:val="FF0000"/>
          <w:sz w:val="20"/>
          <w:szCs w:val="20"/>
          <w:highlight w:val="yellow"/>
          <w:lang w:val="mn-MN"/>
        </w:rPr>
        <w:t>аргачл</w:t>
      </w:r>
      <w:r w:rsidR="007723F9">
        <w:rPr>
          <w:rFonts w:ascii="Calibri" w:hAnsi="Calibri" w:cs="Calibri"/>
          <w:i/>
          <w:iCs/>
          <w:color w:val="FF0000"/>
          <w:sz w:val="20"/>
          <w:szCs w:val="20"/>
          <w:highlight w:val="yellow"/>
          <w:lang w:val="mn-MN"/>
        </w:rPr>
        <w:t>ал”-</w:t>
      </w:r>
      <w:r>
        <w:rPr>
          <w:rFonts w:ascii="Calibri" w:hAnsi="Calibri" w:cs="Calibri"/>
          <w:i/>
          <w:iCs/>
          <w:color w:val="FF0000"/>
          <w:sz w:val="20"/>
          <w:szCs w:val="20"/>
          <w:highlight w:val="yellow"/>
          <w:lang w:val="mn-MN"/>
        </w:rPr>
        <w:t>ын д</w:t>
      </w:r>
      <w:r w:rsidR="00440CFC">
        <w:rPr>
          <w:rFonts w:ascii="Calibri" w:hAnsi="Calibri" w:cs="Calibri"/>
          <w:i/>
          <w:iCs/>
          <w:color w:val="FF0000"/>
          <w:sz w:val="20"/>
          <w:szCs w:val="20"/>
          <w:highlight w:val="yellow"/>
          <w:lang w:val="mn-MN"/>
        </w:rPr>
        <w:t>а</w:t>
      </w:r>
      <w:r>
        <w:rPr>
          <w:rFonts w:ascii="Calibri" w:hAnsi="Calibri" w:cs="Calibri"/>
          <w:i/>
          <w:iCs/>
          <w:color w:val="FF0000"/>
          <w:sz w:val="20"/>
          <w:szCs w:val="20"/>
          <w:highlight w:val="yellow"/>
          <w:lang w:val="mn-MN"/>
        </w:rPr>
        <w:t>гуу нэг иргэнд но</w:t>
      </w:r>
      <w:r w:rsidR="007723F9">
        <w:rPr>
          <w:rFonts w:ascii="Calibri" w:hAnsi="Calibri" w:cs="Calibri"/>
          <w:i/>
          <w:iCs/>
          <w:color w:val="FF0000"/>
          <w:sz w:val="20"/>
          <w:szCs w:val="20"/>
          <w:highlight w:val="yellow"/>
          <w:lang w:val="mn-MN"/>
        </w:rPr>
        <w:t>о</w:t>
      </w:r>
      <w:r>
        <w:rPr>
          <w:rFonts w:ascii="Calibri" w:hAnsi="Calibri" w:cs="Calibri"/>
          <w:i/>
          <w:iCs/>
          <w:color w:val="FF0000"/>
          <w:sz w:val="20"/>
          <w:szCs w:val="20"/>
          <w:highlight w:val="yellow"/>
          <w:lang w:val="mn-MN"/>
        </w:rPr>
        <w:t>гдох хог хаягдлын хураамжийг тооцоол</w:t>
      </w:r>
      <w:r w:rsidR="00440CFC">
        <w:rPr>
          <w:rFonts w:ascii="Calibri" w:hAnsi="Calibri" w:cs="Calibri"/>
          <w:i/>
          <w:iCs/>
          <w:color w:val="FF0000"/>
          <w:sz w:val="20"/>
          <w:szCs w:val="20"/>
          <w:highlight w:val="yellow"/>
          <w:lang w:val="mn-MN"/>
        </w:rPr>
        <w:t>о</w:t>
      </w:r>
      <w:r>
        <w:rPr>
          <w:rFonts w:ascii="Calibri" w:hAnsi="Calibri" w:cs="Calibri"/>
          <w:i/>
          <w:iCs/>
          <w:color w:val="FF0000"/>
          <w:sz w:val="20"/>
          <w:szCs w:val="20"/>
          <w:highlight w:val="yellow"/>
          <w:lang w:val="mn-MN"/>
        </w:rPr>
        <w:t>х</w:t>
      </w:r>
      <w:r>
        <w:rPr>
          <w:rFonts w:ascii="Calibri" w:hAnsi="Calibri" w:cs="Calibri"/>
          <w:i/>
          <w:iCs/>
          <w:color w:val="FF0000"/>
          <w:sz w:val="20"/>
          <w:szCs w:val="20"/>
          <w:highlight w:val="yellow"/>
          <w:lang w:val="en-US"/>
        </w:rPr>
        <w:t>;</w:t>
      </w:r>
      <w:r>
        <w:rPr>
          <w:rFonts w:ascii="Calibri" w:hAnsi="Calibri" w:cs="Calibri"/>
          <w:i/>
          <w:iCs/>
          <w:color w:val="FF0000"/>
          <w:sz w:val="20"/>
          <w:szCs w:val="20"/>
          <w:highlight w:val="yellow"/>
          <w:lang w:val="mn-MN"/>
        </w:rPr>
        <w:t xml:space="preserve"> </w:t>
      </w:r>
    </w:p>
    <w:p w14:paraId="7D76567E" w14:textId="2DE824D5" w:rsidR="00757AA4" w:rsidRPr="00433B27" w:rsidRDefault="00433B27"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Энэхүү хог хаягдал зохицуулах Ерөнхий төлөвлөгөө нь ямар хууль, журам, баримт бичигт үндэслэсэн тухай товч мэдээлэл. Жишээ нь Монгол улсын хог хаягдлын тухай хууль, аймгийн хог хаягдал зохицуулах Мастер төлөвлөгөө, орон нутгийн журам, захирамж, үндэсний хөтөлбөр, аян гэх мэт</w:t>
      </w:r>
      <w:r w:rsidR="00757AA4" w:rsidRPr="00433B27">
        <w:rPr>
          <w:rFonts w:ascii="Calibri" w:hAnsi="Calibri" w:cs="Calibri"/>
          <w:i/>
          <w:iCs/>
          <w:color w:val="FF0000"/>
          <w:sz w:val="20"/>
          <w:szCs w:val="20"/>
          <w:highlight w:val="yellow"/>
          <w:lang w:val="mn-MN"/>
        </w:rPr>
        <w:t>;</w:t>
      </w:r>
    </w:p>
    <w:p w14:paraId="3FE10BD2" w14:textId="4FE6BB40" w:rsidR="00757AA4" w:rsidRPr="00DD4EE3" w:rsidRDefault="00DD4EE3"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Тус төлөвлөгөөг хэн боловсруулсан, хэзээ хэрхэн баталсан гэх мэт хамааралтай мэдээлэл</w:t>
      </w:r>
      <w:r w:rsidR="00757AA4" w:rsidRPr="00DD4EE3">
        <w:rPr>
          <w:rFonts w:ascii="Calibri" w:hAnsi="Calibri" w:cs="Calibri"/>
          <w:i/>
          <w:iCs/>
          <w:color w:val="FF0000"/>
          <w:sz w:val="20"/>
          <w:szCs w:val="20"/>
          <w:highlight w:val="yellow"/>
          <w:lang w:val="mn-MN"/>
        </w:rPr>
        <w:t>;</w:t>
      </w:r>
    </w:p>
    <w:p w14:paraId="378F4E6E" w14:textId="2048F5CB" w:rsidR="00757AA4" w:rsidRPr="00310539" w:rsidRDefault="00310539"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Тус төлөвлөгөөг хэн, хаана, ямар хугацаанд, хэрхэн хэрэгжүүлэх тухай товч бөгөөд тодорхой мэдээлэл</w:t>
      </w:r>
      <w:r w:rsidR="00757AA4" w:rsidRPr="00310539">
        <w:rPr>
          <w:rFonts w:ascii="Calibri" w:hAnsi="Calibri" w:cs="Calibri"/>
          <w:i/>
          <w:iCs/>
          <w:color w:val="FF0000"/>
          <w:sz w:val="20"/>
          <w:szCs w:val="20"/>
          <w:highlight w:val="yellow"/>
          <w:lang w:val="mn-MN"/>
        </w:rPr>
        <w:t>;</w:t>
      </w:r>
    </w:p>
    <w:p w14:paraId="0FC0B552" w14:textId="673A5C04" w:rsidR="00757AA4" w:rsidRPr="00DA587B" w:rsidRDefault="00DA587B"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Ерөнхий төлөвлөгөөний үндсэн зорилго, хүлээгдэж буй үр дүн гэх мэт шаардлагатай гэж үзсэн бусад мэдээллийг нэмэлтээр оруулах</w:t>
      </w:r>
      <w:r w:rsidR="00757AA4" w:rsidRPr="00DA587B">
        <w:rPr>
          <w:rFonts w:ascii="Calibri" w:hAnsi="Calibri" w:cs="Calibri"/>
          <w:i/>
          <w:iCs/>
          <w:color w:val="FF0000"/>
          <w:sz w:val="20"/>
          <w:szCs w:val="20"/>
          <w:highlight w:val="yellow"/>
          <w:lang w:val="mn-MN"/>
        </w:rPr>
        <w:t>.</w:t>
      </w:r>
    </w:p>
    <w:p w14:paraId="29A0DA80" w14:textId="77777777" w:rsidR="00AE7D16" w:rsidRPr="00263579" w:rsidRDefault="00AE7D16" w:rsidP="00903E14">
      <w:pPr>
        <w:pStyle w:val="ECOSOUMREPORT1"/>
        <w:numPr>
          <w:ilvl w:val="0"/>
          <w:numId w:val="1"/>
        </w:numPr>
        <w:tabs>
          <w:tab w:val="left" w:pos="426"/>
        </w:tabs>
        <w:spacing w:before="360"/>
        <w:ind w:left="0" w:firstLine="0"/>
        <w:rPr>
          <w:rFonts w:ascii="Calibri" w:hAnsi="Calibri" w:cs="Calibri"/>
          <w:bCs/>
          <w:szCs w:val="28"/>
          <w:lang w:val="mn-MN"/>
        </w:rPr>
      </w:pPr>
      <w:bookmarkStart w:id="2" w:name="_Toc69460812"/>
      <w:bookmarkStart w:id="3" w:name="_Toc133249396"/>
      <w:r w:rsidRPr="008F2356">
        <w:rPr>
          <w:rFonts w:ascii="Open Sans" w:hAnsi="Open Sans" w:cs="Open Sans"/>
          <w:bCs/>
          <w:lang w:val="mn-MN"/>
        </w:rPr>
        <w:t>ХОГ ХАЯГДЛЫГ ЭХ ҮҮСВЭР ДЭЭР НЬ АНГИЛАХ</w:t>
      </w:r>
      <w:bookmarkEnd w:id="2"/>
      <w:bookmarkEnd w:id="3"/>
      <w:r w:rsidRPr="008F2356">
        <w:rPr>
          <w:rFonts w:ascii="Open Sans" w:hAnsi="Open Sans" w:cs="Open Sans"/>
          <w:bCs/>
          <w:lang w:val="mn-MN"/>
        </w:rPr>
        <w:t xml:space="preserve"> </w:t>
      </w:r>
    </w:p>
    <w:p w14:paraId="62AC1975" w14:textId="77777777" w:rsidR="00AE7D16" w:rsidRPr="008F2356" w:rsidRDefault="00AE7D16" w:rsidP="00995EB2">
      <w:pPr>
        <w:pStyle w:val="ECOSOUMREPORT2"/>
        <w:spacing w:before="200"/>
        <w:rPr>
          <w:rFonts w:ascii="Open Sans" w:hAnsi="Open Sans" w:cs="Open Sans"/>
          <w:bCs/>
          <w:u w:val="single"/>
          <w:lang w:val="mn-MN"/>
        </w:rPr>
      </w:pPr>
      <w:bookmarkStart w:id="4" w:name="_Toc69460813"/>
      <w:bookmarkStart w:id="5" w:name="_Toc133249397"/>
      <w:bookmarkEnd w:id="1"/>
      <w:r w:rsidRPr="008F2356">
        <w:rPr>
          <w:rFonts w:ascii="Open Sans" w:hAnsi="Open Sans" w:cs="Open Sans"/>
          <w:bCs/>
          <w:u w:val="single"/>
          <w:lang w:val="mn-MN"/>
        </w:rPr>
        <w:t>ХОГОО АНГИЛАХ ҮНДСЭН АНГИЛАЛУУД, АНХААРАХ ГОЛ ДҮРМҮҮД</w:t>
      </w:r>
      <w:bookmarkEnd w:id="4"/>
      <w:bookmarkEnd w:id="5"/>
    </w:p>
    <w:p w14:paraId="55C47C87" w14:textId="422ECE0C" w:rsidR="00407287" w:rsidRPr="00200416" w:rsidRDefault="00995EB2" w:rsidP="00995EB2">
      <w:pPr>
        <w:spacing w:before="220"/>
        <w:jc w:val="both"/>
        <w:rPr>
          <w:sz w:val="22"/>
          <w:szCs w:val="22"/>
          <w:lang w:val="mn-MN"/>
        </w:rPr>
      </w:pPr>
      <w:r w:rsidRPr="00200416">
        <w:rPr>
          <w:b/>
          <w:bCs/>
          <w:sz w:val="22"/>
          <w:szCs w:val="22"/>
          <w:lang w:val="mn-MN"/>
        </w:rPr>
        <w:t xml:space="preserve">Бүх хог үүсгэгчид </w:t>
      </w:r>
      <w:r w:rsidRPr="00200416">
        <w:rPr>
          <w:sz w:val="22"/>
          <w:szCs w:val="22"/>
          <w:lang w:val="mn-MN"/>
        </w:rPr>
        <w:t>– өрх (сумын төвийн болон малчин</w:t>
      </w:r>
      <w:r w:rsidR="006D27C9" w:rsidRPr="00200416">
        <w:rPr>
          <w:sz w:val="22"/>
          <w:szCs w:val="22"/>
          <w:lang w:val="mn-MN"/>
        </w:rPr>
        <w:t xml:space="preserve"> өрх</w:t>
      </w:r>
      <w:r w:rsidRPr="00200416">
        <w:rPr>
          <w:sz w:val="22"/>
          <w:szCs w:val="22"/>
          <w:lang w:val="mn-MN"/>
        </w:rPr>
        <w:t>), төсвийн байгууллагууд болон хувийн бизнес</w:t>
      </w:r>
      <w:r w:rsidR="00615F5D" w:rsidRPr="00200416">
        <w:rPr>
          <w:sz w:val="22"/>
          <w:szCs w:val="22"/>
          <w:lang w:val="mn-MN"/>
        </w:rPr>
        <w:t xml:space="preserve"> эрхлэгчид </w:t>
      </w:r>
      <w:r w:rsidR="00837718">
        <w:rPr>
          <w:sz w:val="22"/>
          <w:szCs w:val="22"/>
          <w:lang w:val="mn-MN"/>
        </w:rPr>
        <w:t xml:space="preserve">Монгол улсын хог хагдлын тухай хуулийн 10.2.1 болон 9.1.3-т заасан энгийн хог хаягдлаа ангилан ялгах журмаар </w:t>
      </w:r>
      <w:r w:rsidR="00615F5D" w:rsidRPr="00200416">
        <w:rPr>
          <w:sz w:val="22"/>
          <w:szCs w:val="22"/>
          <w:lang w:val="mn-MN"/>
        </w:rPr>
        <w:t>доорх ангилл</w:t>
      </w:r>
      <w:r w:rsidR="006D27C9" w:rsidRPr="00200416">
        <w:rPr>
          <w:sz w:val="22"/>
          <w:szCs w:val="22"/>
          <w:lang w:val="mn-MN"/>
        </w:rPr>
        <w:t>ууд</w:t>
      </w:r>
      <w:r w:rsidR="00615F5D" w:rsidRPr="00200416">
        <w:rPr>
          <w:sz w:val="22"/>
          <w:szCs w:val="22"/>
          <w:lang w:val="mn-MN"/>
        </w:rPr>
        <w:t xml:space="preserve">ын дагуу </w:t>
      </w:r>
      <w:r w:rsidR="00615F5D" w:rsidRPr="00200416">
        <w:rPr>
          <w:b/>
          <w:bCs/>
          <w:sz w:val="22"/>
          <w:szCs w:val="22"/>
          <w:lang w:val="mn-MN"/>
        </w:rPr>
        <w:t xml:space="preserve">хог хаягдлаа </w:t>
      </w:r>
      <w:r w:rsidR="006D27C9" w:rsidRPr="00200416">
        <w:rPr>
          <w:b/>
          <w:bCs/>
          <w:sz w:val="22"/>
          <w:szCs w:val="22"/>
          <w:lang w:val="mn-MN"/>
        </w:rPr>
        <w:t>заавал ангилан ялгана</w:t>
      </w:r>
      <w:r w:rsidR="00615F5D" w:rsidRPr="00200416">
        <w:rPr>
          <w:b/>
          <w:bCs/>
          <w:sz w:val="22"/>
          <w:szCs w:val="22"/>
          <w:lang w:val="mn-MN"/>
        </w:rPr>
        <w:t>.</w:t>
      </w:r>
      <w:r w:rsidRPr="00200416">
        <w:rPr>
          <w:sz w:val="22"/>
          <w:szCs w:val="22"/>
          <w:lang w:val="mn-MN"/>
        </w:rPr>
        <w:t xml:space="preserve"> </w:t>
      </w:r>
      <w:r w:rsidR="00350944" w:rsidRPr="00200416">
        <w:rPr>
          <w:sz w:val="22"/>
          <w:szCs w:val="22"/>
          <w:lang w:val="mn-MN"/>
        </w:rPr>
        <w:t>Х</w:t>
      </w:r>
      <w:r w:rsidR="00407287" w:rsidRPr="00200416">
        <w:rPr>
          <w:sz w:val="22"/>
          <w:szCs w:val="22"/>
          <w:lang w:val="mn-MN"/>
        </w:rPr>
        <w:t>ог хаягдл</w:t>
      </w:r>
      <w:r w:rsidR="00350944" w:rsidRPr="00200416">
        <w:rPr>
          <w:sz w:val="22"/>
          <w:szCs w:val="22"/>
          <w:lang w:val="mn-MN"/>
        </w:rPr>
        <w:t>аа</w:t>
      </w:r>
      <w:r w:rsidR="00407287" w:rsidRPr="00200416">
        <w:rPr>
          <w:sz w:val="22"/>
          <w:szCs w:val="22"/>
          <w:lang w:val="mn-MN"/>
        </w:rPr>
        <w:t xml:space="preserve"> ангил</w:t>
      </w:r>
      <w:r w:rsidR="00350944" w:rsidRPr="00200416">
        <w:rPr>
          <w:sz w:val="22"/>
          <w:szCs w:val="22"/>
          <w:lang w:val="mn-MN"/>
        </w:rPr>
        <w:t>ан</w:t>
      </w:r>
      <w:r w:rsidR="00407287" w:rsidRPr="00200416">
        <w:rPr>
          <w:sz w:val="22"/>
          <w:szCs w:val="22"/>
          <w:lang w:val="mn-MN"/>
        </w:rPr>
        <w:t xml:space="preserve"> ялгах</w:t>
      </w:r>
      <w:r w:rsidR="00350944" w:rsidRPr="00200416">
        <w:rPr>
          <w:sz w:val="22"/>
          <w:szCs w:val="22"/>
          <w:lang w:val="mn-MN"/>
        </w:rPr>
        <w:t xml:space="preserve"> энэхүү дүрмийг </w:t>
      </w:r>
      <w:r w:rsidR="00407287" w:rsidRPr="00200416">
        <w:rPr>
          <w:sz w:val="22"/>
          <w:szCs w:val="22"/>
          <w:lang w:val="mn-MN"/>
        </w:rPr>
        <w:t>Засаг даргын тамгын газар болон Иргэдийн Төлөөлөгчдийн Хурлаас тусгайлан шийд</w:t>
      </w:r>
      <w:r w:rsidR="00350944" w:rsidRPr="00200416">
        <w:rPr>
          <w:sz w:val="22"/>
          <w:szCs w:val="22"/>
          <w:lang w:val="mn-MN"/>
        </w:rPr>
        <w:t>в</w:t>
      </w:r>
      <w:r w:rsidR="00407287" w:rsidRPr="00200416">
        <w:rPr>
          <w:sz w:val="22"/>
          <w:szCs w:val="22"/>
          <w:lang w:val="mn-MN"/>
        </w:rPr>
        <w:t>эр гарга</w:t>
      </w:r>
      <w:r w:rsidR="00350944" w:rsidRPr="00200416">
        <w:rPr>
          <w:sz w:val="22"/>
          <w:szCs w:val="22"/>
          <w:lang w:val="mn-MN"/>
        </w:rPr>
        <w:t>ж өөрөөр заагаагүй</w:t>
      </w:r>
      <w:r w:rsidR="00407287" w:rsidRPr="00200416">
        <w:rPr>
          <w:sz w:val="22"/>
          <w:szCs w:val="22"/>
          <w:lang w:val="mn-MN"/>
        </w:rPr>
        <w:t xml:space="preserve"> бол сумын </w:t>
      </w:r>
      <w:r w:rsidR="00350944" w:rsidRPr="00200416">
        <w:rPr>
          <w:sz w:val="22"/>
          <w:szCs w:val="22"/>
          <w:lang w:val="mn-MN"/>
        </w:rPr>
        <w:t xml:space="preserve">нийт </w:t>
      </w:r>
      <w:r w:rsidR="00407287" w:rsidRPr="00200416">
        <w:rPr>
          <w:sz w:val="22"/>
          <w:szCs w:val="22"/>
          <w:lang w:val="mn-MN"/>
        </w:rPr>
        <w:t>нутаг дэвсгэрт байнга дагаж мөрд</w:t>
      </w:r>
      <w:r w:rsidR="00350944" w:rsidRPr="00200416">
        <w:rPr>
          <w:sz w:val="22"/>
          <w:szCs w:val="22"/>
          <w:lang w:val="mn-MN"/>
        </w:rPr>
        <w:t>өнө</w:t>
      </w:r>
      <w:r w:rsidR="00407287" w:rsidRPr="00200416">
        <w:rPr>
          <w:sz w:val="22"/>
          <w:szCs w:val="22"/>
          <w:lang w:val="mn-MN"/>
        </w:rPr>
        <w:t xml:space="preserve">. </w:t>
      </w:r>
    </w:p>
    <w:p w14:paraId="2B86C056" w14:textId="71AC3F93" w:rsidR="00A70BDD" w:rsidRDefault="00A13C19" w:rsidP="008C07EB">
      <w:pPr>
        <w:spacing w:before="220"/>
        <w:jc w:val="both"/>
        <w:rPr>
          <w:sz w:val="22"/>
          <w:szCs w:val="22"/>
          <w:lang w:val="mn-MN"/>
        </w:rPr>
      </w:pPr>
      <w:r w:rsidRPr="00200416">
        <w:rPr>
          <w:sz w:val="22"/>
          <w:szCs w:val="22"/>
          <w:lang w:val="mn-MN"/>
        </w:rPr>
        <w:t>Бүх хог үүсгэгчид хог</w:t>
      </w:r>
      <w:r w:rsidR="00263579" w:rsidRPr="00200416">
        <w:rPr>
          <w:sz w:val="22"/>
          <w:szCs w:val="22"/>
          <w:lang w:val="mn-MN"/>
        </w:rPr>
        <w:t xml:space="preserve">оо </w:t>
      </w:r>
      <w:r w:rsidR="00A70BDD" w:rsidRPr="00200416">
        <w:rPr>
          <w:sz w:val="22"/>
          <w:szCs w:val="22"/>
          <w:lang w:val="mn-MN"/>
        </w:rPr>
        <w:t>эх үүсвэр дээр нь дараах байдлаар</w:t>
      </w:r>
      <w:r w:rsidR="00263579" w:rsidRPr="00200416">
        <w:rPr>
          <w:sz w:val="22"/>
          <w:szCs w:val="22"/>
          <w:lang w:val="mn-MN"/>
        </w:rPr>
        <w:t xml:space="preserve"> заавал</w:t>
      </w:r>
      <w:r w:rsidR="00A70BDD" w:rsidRPr="00200416">
        <w:rPr>
          <w:sz w:val="22"/>
          <w:szCs w:val="22"/>
          <w:lang w:val="mn-MN"/>
        </w:rPr>
        <w:t xml:space="preserve"> </w:t>
      </w:r>
      <w:r w:rsidRPr="00200416">
        <w:rPr>
          <w:b/>
          <w:bCs/>
          <w:sz w:val="22"/>
          <w:szCs w:val="22"/>
          <w:lang w:val="mn-MN"/>
        </w:rPr>
        <w:t>ангил</w:t>
      </w:r>
      <w:r w:rsidR="000C6ECF" w:rsidRPr="00200416">
        <w:rPr>
          <w:b/>
          <w:bCs/>
          <w:sz w:val="22"/>
          <w:szCs w:val="22"/>
          <w:lang w:val="mn-MN"/>
        </w:rPr>
        <w:t>ж ялг</w:t>
      </w:r>
      <w:r w:rsidRPr="00200416">
        <w:rPr>
          <w:b/>
          <w:bCs/>
          <w:sz w:val="22"/>
          <w:szCs w:val="22"/>
          <w:lang w:val="mn-MN"/>
        </w:rPr>
        <w:t>а</w:t>
      </w:r>
      <w:r w:rsidR="00A70BDD" w:rsidRPr="00200416">
        <w:rPr>
          <w:b/>
          <w:bCs/>
          <w:sz w:val="22"/>
          <w:szCs w:val="22"/>
          <w:lang w:val="mn-MN"/>
        </w:rPr>
        <w:t>на</w:t>
      </w:r>
      <w:r w:rsidR="00200416">
        <w:rPr>
          <w:b/>
          <w:bCs/>
          <w:sz w:val="22"/>
          <w:szCs w:val="22"/>
          <w:lang w:val="mn-MN"/>
        </w:rPr>
        <w:t>:</w:t>
      </w:r>
    </w:p>
    <w:p w14:paraId="5BBE407D" w14:textId="78933B68" w:rsidR="004E3388" w:rsidRPr="00326BF6" w:rsidRDefault="005C4B7F" w:rsidP="009F7CB6">
      <w:pPr>
        <w:pStyle w:val="Paragraphedeliste"/>
        <w:numPr>
          <w:ilvl w:val="0"/>
          <w:numId w:val="10"/>
        </w:numPr>
        <w:spacing w:before="120"/>
        <w:ind w:left="714" w:hanging="357"/>
        <w:contextualSpacing w:val="0"/>
        <w:jc w:val="both"/>
        <w:rPr>
          <w:b/>
          <w:bCs/>
          <w:sz w:val="22"/>
          <w:szCs w:val="22"/>
          <w:lang w:val="mn-MN"/>
        </w:rPr>
      </w:pPr>
      <w:r w:rsidRPr="00326BF6">
        <w:rPr>
          <w:b/>
          <w:bCs/>
          <w:sz w:val="22"/>
          <w:szCs w:val="22"/>
          <w:lang w:val="mn-MN"/>
        </w:rPr>
        <w:t>Дахивар хаягдал</w:t>
      </w:r>
      <w:r w:rsidR="00A46A12" w:rsidRPr="00326BF6">
        <w:rPr>
          <w:rFonts w:ascii="Calibri" w:hAnsi="Calibri" w:cs="Calibri"/>
          <w:sz w:val="20"/>
          <w:szCs w:val="20"/>
          <w:lang w:val="en-US"/>
        </w:rPr>
        <w:t>:</w:t>
      </w:r>
    </w:p>
    <w:p w14:paraId="60D0B2AE" w14:textId="46A01E3F" w:rsidR="005C4B7F" w:rsidRPr="00263DF4" w:rsidRDefault="005C4B7F" w:rsidP="005C4B7F">
      <w:pPr>
        <w:pStyle w:val="Paragraphedeliste"/>
        <w:numPr>
          <w:ilvl w:val="0"/>
          <w:numId w:val="6"/>
        </w:numPr>
        <w:spacing w:before="220"/>
        <w:jc w:val="both"/>
        <w:rPr>
          <w:sz w:val="22"/>
          <w:szCs w:val="22"/>
          <w:lang w:val="mn-MN"/>
        </w:rPr>
      </w:pPr>
      <w:r w:rsidRPr="00326BF6">
        <w:rPr>
          <w:b/>
          <w:bCs/>
          <w:sz w:val="22"/>
          <w:szCs w:val="22"/>
          <w:lang w:val="mn-MN"/>
        </w:rPr>
        <w:t xml:space="preserve">Хатуу хуванцар </w:t>
      </w:r>
      <w:r w:rsidRPr="00263DF4">
        <w:rPr>
          <w:sz w:val="22"/>
          <w:szCs w:val="22"/>
          <w:lang w:val="mn-MN"/>
        </w:rPr>
        <w:t>(</w:t>
      </w:r>
      <w:r w:rsidRPr="00326BF6">
        <w:rPr>
          <w:sz w:val="22"/>
          <w:szCs w:val="22"/>
          <w:lang w:val="mn-MN"/>
        </w:rPr>
        <w:t>ус ундааны сав</w:t>
      </w:r>
      <w:r w:rsidRPr="00263DF4">
        <w:rPr>
          <w:sz w:val="22"/>
          <w:szCs w:val="22"/>
          <w:lang w:val="mn-MN"/>
        </w:rPr>
        <w:t xml:space="preserve"> </w:t>
      </w:r>
      <w:r w:rsidRPr="00326BF6">
        <w:rPr>
          <w:sz w:val="22"/>
          <w:szCs w:val="22"/>
          <w:lang w:val="mn-MN"/>
        </w:rPr>
        <w:t>болон бусад хатуу хуванцар савнууд</w:t>
      </w:r>
      <w:r w:rsidRPr="00263DF4">
        <w:rPr>
          <w:sz w:val="22"/>
          <w:szCs w:val="22"/>
          <w:lang w:val="mn-MN"/>
        </w:rPr>
        <w:t>);</w:t>
      </w:r>
    </w:p>
    <w:p w14:paraId="07003630" w14:textId="77777777" w:rsidR="005C4B7F" w:rsidRPr="00263DF4" w:rsidRDefault="005C4B7F" w:rsidP="005C4B7F">
      <w:pPr>
        <w:pStyle w:val="Paragraphedeliste"/>
        <w:numPr>
          <w:ilvl w:val="0"/>
          <w:numId w:val="6"/>
        </w:numPr>
        <w:spacing w:before="40"/>
        <w:contextualSpacing w:val="0"/>
        <w:jc w:val="both"/>
        <w:rPr>
          <w:sz w:val="22"/>
          <w:szCs w:val="22"/>
          <w:lang w:val="mn-MN"/>
        </w:rPr>
      </w:pPr>
      <w:r w:rsidRPr="00326BF6">
        <w:rPr>
          <w:b/>
          <w:bCs/>
          <w:sz w:val="22"/>
          <w:szCs w:val="22"/>
          <w:lang w:val="mn-MN"/>
        </w:rPr>
        <w:t xml:space="preserve">Зөөлөн хуванцар </w:t>
      </w:r>
      <w:r w:rsidRPr="00263DF4">
        <w:rPr>
          <w:sz w:val="22"/>
          <w:szCs w:val="22"/>
          <w:lang w:val="mn-MN"/>
        </w:rPr>
        <w:t>(</w:t>
      </w:r>
      <w:r w:rsidRPr="00326BF6">
        <w:rPr>
          <w:sz w:val="22"/>
          <w:szCs w:val="22"/>
          <w:lang w:val="mn-MN"/>
        </w:rPr>
        <w:t>хуванцар уут болон хүнсний баглаа боодол</w:t>
      </w:r>
      <w:r w:rsidRPr="00263DF4">
        <w:rPr>
          <w:sz w:val="22"/>
          <w:szCs w:val="22"/>
          <w:lang w:val="mn-MN"/>
        </w:rPr>
        <w:t>);</w:t>
      </w:r>
    </w:p>
    <w:p w14:paraId="6681C473" w14:textId="77777777" w:rsidR="005C4B7F" w:rsidRPr="00263DF4" w:rsidRDefault="005C4B7F" w:rsidP="005C4B7F">
      <w:pPr>
        <w:pStyle w:val="Paragraphedeliste"/>
        <w:numPr>
          <w:ilvl w:val="0"/>
          <w:numId w:val="6"/>
        </w:numPr>
        <w:spacing w:before="40"/>
        <w:contextualSpacing w:val="0"/>
        <w:jc w:val="both"/>
        <w:rPr>
          <w:sz w:val="22"/>
          <w:szCs w:val="22"/>
          <w:lang w:val="mn-MN"/>
        </w:rPr>
      </w:pPr>
      <w:r w:rsidRPr="00326BF6">
        <w:rPr>
          <w:b/>
          <w:bCs/>
          <w:sz w:val="22"/>
          <w:szCs w:val="22"/>
          <w:lang w:val="mn-MN"/>
        </w:rPr>
        <w:t>Шил</w:t>
      </w:r>
      <w:r w:rsidRPr="00263DF4">
        <w:rPr>
          <w:sz w:val="22"/>
          <w:szCs w:val="22"/>
          <w:lang w:val="mn-MN"/>
        </w:rPr>
        <w:t xml:space="preserve"> (</w:t>
      </w:r>
      <w:r w:rsidRPr="00326BF6">
        <w:rPr>
          <w:sz w:val="22"/>
          <w:szCs w:val="22"/>
          <w:lang w:val="mn-MN"/>
        </w:rPr>
        <w:t>бүтэн болон хагарсан лонх, шилэн савнууд</w:t>
      </w:r>
      <w:r w:rsidRPr="00263DF4">
        <w:rPr>
          <w:sz w:val="22"/>
          <w:szCs w:val="22"/>
          <w:lang w:val="mn-MN"/>
        </w:rPr>
        <w:t>);</w:t>
      </w:r>
    </w:p>
    <w:p w14:paraId="591E9F8C" w14:textId="6162A7BD" w:rsidR="00BD360C" w:rsidRPr="00263DF4" w:rsidRDefault="00BD360C" w:rsidP="00757AA4">
      <w:pPr>
        <w:pStyle w:val="Paragraphedeliste"/>
        <w:numPr>
          <w:ilvl w:val="0"/>
          <w:numId w:val="6"/>
        </w:numPr>
        <w:spacing w:before="40"/>
        <w:contextualSpacing w:val="0"/>
        <w:jc w:val="both"/>
        <w:rPr>
          <w:rFonts w:ascii="Calibri" w:hAnsi="Calibri" w:cs="Calibri"/>
          <w:sz w:val="20"/>
          <w:szCs w:val="20"/>
          <w:lang w:val="mn-MN"/>
        </w:rPr>
      </w:pPr>
      <w:r w:rsidRPr="00326BF6">
        <w:rPr>
          <w:b/>
          <w:bCs/>
          <w:sz w:val="22"/>
          <w:szCs w:val="22"/>
          <w:lang w:val="mn-MN"/>
        </w:rPr>
        <w:t>Цаас</w:t>
      </w:r>
      <w:r w:rsidRPr="00263DF4">
        <w:rPr>
          <w:b/>
          <w:bCs/>
          <w:sz w:val="22"/>
          <w:szCs w:val="22"/>
          <w:lang w:val="mn-MN"/>
        </w:rPr>
        <w:t xml:space="preserve">, </w:t>
      </w:r>
      <w:r w:rsidRPr="00326BF6">
        <w:rPr>
          <w:b/>
          <w:bCs/>
          <w:sz w:val="22"/>
          <w:szCs w:val="22"/>
          <w:lang w:val="mn-MN"/>
        </w:rPr>
        <w:t>картон</w:t>
      </w:r>
      <w:r w:rsidR="00B679F9" w:rsidRPr="00263DF4">
        <w:rPr>
          <w:b/>
          <w:bCs/>
          <w:sz w:val="22"/>
          <w:szCs w:val="22"/>
          <w:lang w:val="mn-MN"/>
        </w:rPr>
        <w:t xml:space="preserve"> </w:t>
      </w:r>
      <w:r w:rsidR="00B679F9" w:rsidRPr="00263DF4">
        <w:rPr>
          <w:sz w:val="22"/>
          <w:szCs w:val="22"/>
          <w:lang w:val="mn-MN"/>
        </w:rPr>
        <w:t>(</w:t>
      </w:r>
      <w:r w:rsidR="00B679F9" w:rsidRPr="000C6ECF">
        <w:rPr>
          <w:sz w:val="22"/>
          <w:szCs w:val="22"/>
          <w:lang w:val="mn-MN"/>
        </w:rPr>
        <w:t>картон хайрц</w:t>
      </w:r>
      <w:r w:rsidR="00200416">
        <w:rPr>
          <w:sz w:val="22"/>
          <w:szCs w:val="22"/>
          <w:lang w:val="mn-MN"/>
        </w:rPr>
        <w:t>гийг</w:t>
      </w:r>
      <w:r w:rsidR="00B679F9" w:rsidRPr="000C6ECF">
        <w:rPr>
          <w:sz w:val="22"/>
          <w:szCs w:val="22"/>
          <w:lang w:val="mn-MN"/>
        </w:rPr>
        <w:t xml:space="preserve"> </w:t>
      </w:r>
      <w:r w:rsidR="00200416">
        <w:rPr>
          <w:sz w:val="22"/>
          <w:szCs w:val="22"/>
          <w:lang w:val="mn-MN"/>
        </w:rPr>
        <w:t>бусад төрлийн хог хаягдлаа ангилах, тээвэрлэхэд ашиглах боломжтой</w:t>
      </w:r>
      <w:r w:rsidR="00B679F9" w:rsidRPr="00263DF4">
        <w:rPr>
          <w:sz w:val="22"/>
          <w:szCs w:val="22"/>
          <w:lang w:val="mn-MN"/>
        </w:rPr>
        <w:t>);</w:t>
      </w:r>
      <w:r w:rsidRPr="00263DF4">
        <w:rPr>
          <w:b/>
          <w:bCs/>
          <w:sz w:val="22"/>
          <w:szCs w:val="22"/>
          <w:lang w:val="mn-MN"/>
        </w:rPr>
        <w:t xml:space="preserve"> </w:t>
      </w:r>
    </w:p>
    <w:p w14:paraId="08B46DE0" w14:textId="54D70D1B" w:rsidR="00BD360C" w:rsidRPr="00263DF4" w:rsidRDefault="00BD360C" w:rsidP="00757AA4">
      <w:pPr>
        <w:pStyle w:val="Paragraphedeliste"/>
        <w:numPr>
          <w:ilvl w:val="0"/>
          <w:numId w:val="6"/>
        </w:numPr>
        <w:spacing w:before="40"/>
        <w:contextualSpacing w:val="0"/>
        <w:jc w:val="both"/>
        <w:rPr>
          <w:rFonts w:ascii="Calibri" w:hAnsi="Calibri" w:cs="Calibri"/>
          <w:sz w:val="20"/>
          <w:szCs w:val="20"/>
          <w:lang w:val="mn-MN"/>
        </w:rPr>
      </w:pPr>
      <w:r w:rsidRPr="00326BF6">
        <w:rPr>
          <w:b/>
          <w:bCs/>
          <w:sz w:val="22"/>
          <w:szCs w:val="22"/>
          <w:lang w:val="mn-MN"/>
        </w:rPr>
        <w:t>Тетрапак</w:t>
      </w:r>
      <w:r w:rsidRPr="00263DF4">
        <w:rPr>
          <w:b/>
          <w:bCs/>
          <w:sz w:val="22"/>
          <w:szCs w:val="22"/>
          <w:lang w:val="mn-MN"/>
        </w:rPr>
        <w:t xml:space="preserve"> </w:t>
      </w:r>
      <w:r w:rsidRPr="00326BF6">
        <w:rPr>
          <w:b/>
          <w:bCs/>
          <w:sz w:val="22"/>
          <w:szCs w:val="22"/>
          <w:lang w:val="mn-MN"/>
        </w:rPr>
        <w:t>болон бөс даавуу</w:t>
      </w:r>
      <w:r w:rsidRPr="00263DF4">
        <w:rPr>
          <w:b/>
          <w:bCs/>
          <w:sz w:val="22"/>
          <w:szCs w:val="22"/>
          <w:lang w:val="mn-MN"/>
        </w:rPr>
        <w:t xml:space="preserve"> </w:t>
      </w:r>
      <w:r w:rsidRPr="00263DF4">
        <w:rPr>
          <w:sz w:val="22"/>
          <w:szCs w:val="22"/>
          <w:lang w:val="mn-MN"/>
        </w:rPr>
        <w:t>(</w:t>
      </w:r>
      <w:r w:rsidRPr="00326BF6">
        <w:rPr>
          <w:sz w:val="22"/>
          <w:szCs w:val="22"/>
          <w:lang w:val="mn-MN"/>
        </w:rPr>
        <w:t>гарах хэмжээнээс хамаараад нэг шуудайд эсвэл тус тусад нь</w:t>
      </w:r>
      <w:r w:rsidRPr="00263DF4">
        <w:rPr>
          <w:sz w:val="22"/>
          <w:szCs w:val="22"/>
          <w:lang w:val="mn-MN"/>
        </w:rPr>
        <w:t>);</w:t>
      </w:r>
    </w:p>
    <w:p w14:paraId="02114652" w14:textId="77777777" w:rsidR="00BD360C" w:rsidRPr="00263DF4" w:rsidRDefault="00BD360C" w:rsidP="00BD360C">
      <w:pPr>
        <w:pStyle w:val="Paragraphedeliste"/>
        <w:numPr>
          <w:ilvl w:val="0"/>
          <w:numId w:val="6"/>
        </w:numPr>
        <w:spacing w:before="40"/>
        <w:contextualSpacing w:val="0"/>
        <w:jc w:val="both"/>
        <w:rPr>
          <w:sz w:val="22"/>
          <w:szCs w:val="22"/>
          <w:lang w:val="mn-MN"/>
        </w:rPr>
      </w:pPr>
      <w:r w:rsidRPr="00326BF6">
        <w:rPr>
          <w:b/>
          <w:bCs/>
          <w:sz w:val="22"/>
          <w:szCs w:val="22"/>
          <w:lang w:val="mn-MN"/>
        </w:rPr>
        <w:t>Метал</w:t>
      </w:r>
      <w:r w:rsidRPr="00263DF4">
        <w:rPr>
          <w:sz w:val="22"/>
          <w:szCs w:val="22"/>
          <w:lang w:val="mn-MN"/>
        </w:rPr>
        <w:t xml:space="preserve"> (</w:t>
      </w:r>
      <w:r w:rsidRPr="00326BF6">
        <w:rPr>
          <w:sz w:val="22"/>
          <w:szCs w:val="22"/>
          <w:lang w:val="mn-MN"/>
        </w:rPr>
        <w:t>төмөр, хөнгөн цагаан лаазнууд болон бусад төмрийн хаягдал</w:t>
      </w:r>
      <w:r w:rsidRPr="00263DF4">
        <w:rPr>
          <w:sz w:val="22"/>
          <w:szCs w:val="22"/>
          <w:lang w:val="mn-MN"/>
        </w:rPr>
        <w:t>);</w:t>
      </w:r>
    </w:p>
    <w:p w14:paraId="5F25B5F4" w14:textId="0F550456" w:rsidR="00AA1B93" w:rsidRPr="00263DF4" w:rsidRDefault="00AA1B93" w:rsidP="009F7CB6">
      <w:pPr>
        <w:pStyle w:val="Paragraphedeliste"/>
        <w:numPr>
          <w:ilvl w:val="0"/>
          <w:numId w:val="2"/>
        </w:numPr>
        <w:spacing w:before="120"/>
        <w:ind w:left="714" w:hanging="357"/>
        <w:contextualSpacing w:val="0"/>
        <w:jc w:val="both"/>
        <w:rPr>
          <w:sz w:val="22"/>
          <w:szCs w:val="22"/>
          <w:lang w:val="mn-MN"/>
        </w:rPr>
      </w:pPr>
      <w:r w:rsidRPr="00326BF6">
        <w:rPr>
          <w:b/>
          <w:bCs/>
          <w:sz w:val="22"/>
          <w:szCs w:val="22"/>
          <w:lang w:val="mn-MN"/>
        </w:rPr>
        <w:t>Хоол хүнсний хаягдал болон органик хаягдал</w:t>
      </w:r>
      <w:r w:rsidRPr="00263DF4">
        <w:rPr>
          <w:sz w:val="22"/>
          <w:szCs w:val="22"/>
          <w:lang w:val="mn-MN"/>
        </w:rPr>
        <w:t>;</w:t>
      </w:r>
    </w:p>
    <w:p w14:paraId="1023262D" w14:textId="77777777" w:rsidR="003E616A" w:rsidRPr="00263DF4" w:rsidRDefault="003E616A" w:rsidP="003E616A">
      <w:pPr>
        <w:pStyle w:val="Paragraphedeliste"/>
        <w:numPr>
          <w:ilvl w:val="0"/>
          <w:numId w:val="6"/>
        </w:numPr>
        <w:spacing w:before="40"/>
        <w:contextualSpacing w:val="0"/>
        <w:jc w:val="both"/>
        <w:rPr>
          <w:rFonts w:ascii="Calibri" w:hAnsi="Calibri" w:cs="Calibri"/>
          <w:b/>
          <w:bCs/>
          <w:sz w:val="20"/>
          <w:szCs w:val="20"/>
          <w:lang w:val="mn-MN"/>
        </w:rPr>
      </w:pPr>
      <w:r w:rsidRPr="00326BF6">
        <w:rPr>
          <w:b/>
          <w:bCs/>
          <w:sz w:val="22"/>
          <w:szCs w:val="22"/>
          <w:lang w:val="mn-MN"/>
        </w:rPr>
        <w:t>Ногоо, жимсний хальс</w:t>
      </w:r>
      <w:r w:rsidRPr="00263DF4">
        <w:rPr>
          <w:b/>
          <w:bCs/>
          <w:sz w:val="22"/>
          <w:szCs w:val="22"/>
          <w:lang w:val="mn-MN"/>
        </w:rPr>
        <w:t xml:space="preserve"> </w:t>
      </w:r>
      <w:r w:rsidRPr="00263DF4">
        <w:rPr>
          <w:sz w:val="22"/>
          <w:szCs w:val="22"/>
          <w:lang w:val="mn-MN"/>
        </w:rPr>
        <w:t>(</w:t>
      </w:r>
      <w:r w:rsidRPr="00326BF6">
        <w:rPr>
          <w:sz w:val="22"/>
          <w:szCs w:val="22"/>
          <w:lang w:val="mn-MN"/>
        </w:rPr>
        <w:t>ногооны хальс</w:t>
      </w:r>
      <w:r w:rsidRPr="00263DF4">
        <w:rPr>
          <w:sz w:val="22"/>
          <w:szCs w:val="22"/>
          <w:lang w:val="mn-MN"/>
        </w:rPr>
        <w:t xml:space="preserve">, </w:t>
      </w:r>
      <w:r w:rsidRPr="00326BF6">
        <w:rPr>
          <w:sz w:val="22"/>
          <w:szCs w:val="22"/>
          <w:lang w:val="mn-MN"/>
        </w:rPr>
        <w:t>бусад ногоон хаягдал</w:t>
      </w:r>
      <w:r w:rsidRPr="00263DF4">
        <w:rPr>
          <w:sz w:val="22"/>
          <w:szCs w:val="22"/>
          <w:lang w:val="mn-MN"/>
        </w:rPr>
        <w:t>);</w:t>
      </w:r>
    </w:p>
    <w:p w14:paraId="289E4FCE" w14:textId="3777F5F2" w:rsidR="003E616A" w:rsidRPr="00263DF4" w:rsidRDefault="003E616A" w:rsidP="003E616A">
      <w:pPr>
        <w:pStyle w:val="Paragraphedeliste"/>
        <w:numPr>
          <w:ilvl w:val="0"/>
          <w:numId w:val="6"/>
        </w:numPr>
        <w:spacing w:before="40"/>
        <w:contextualSpacing w:val="0"/>
        <w:jc w:val="both"/>
        <w:rPr>
          <w:rFonts w:ascii="Calibri" w:hAnsi="Calibri" w:cs="Calibri"/>
          <w:b/>
          <w:bCs/>
          <w:sz w:val="20"/>
          <w:szCs w:val="20"/>
          <w:lang w:val="mn-MN"/>
        </w:rPr>
      </w:pPr>
      <w:r w:rsidRPr="00326BF6">
        <w:rPr>
          <w:b/>
          <w:bCs/>
          <w:sz w:val="22"/>
          <w:szCs w:val="22"/>
          <w:lang w:val="mn-MN"/>
        </w:rPr>
        <w:t>Амьтны гаралтай хаягдал</w:t>
      </w:r>
      <w:r w:rsidRPr="00263DF4">
        <w:rPr>
          <w:b/>
          <w:bCs/>
          <w:sz w:val="22"/>
          <w:szCs w:val="22"/>
          <w:lang w:val="mn-MN"/>
        </w:rPr>
        <w:t xml:space="preserve"> </w:t>
      </w:r>
      <w:r w:rsidRPr="00263DF4">
        <w:rPr>
          <w:sz w:val="22"/>
          <w:szCs w:val="22"/>
          <w:lang w:val="mn-MN"/>
        </w:rPr>
        <w:t>(</w:t>
      </w:r>
      <w:r w:rsidRPr="00326BF6">
        <w:rPr>
          <w:sz w:val="22"/>
          <w:szCs w:val="22"/>
          <w:lang w:val="mn-MN"/>
        </w:rPr>
        <w:t>мах</w:t>
      </w:r>
      <w:r w:rsidRPr="00263DF4">
        <w:rPr>
          <w:sz w:val="22"/>
          <w:szCs w:val="22"/>
          <w:lang w:val="mn-MN"/>
        </w:rPr>
        <w:t xml:space="preserve">, </w:t>
      </w:r>
      <w:r w:rsidRPr="00326BF6">
        <w:rPr>
          <w:sz w:val="22"/>
          <w:szCs w:val="22"/>
          <w:lang w:val="mn-MN"/>
        </w:rPr>
        <w:t>яс</w:t>
      </w:r>
      <w:r w:rsidRPr="00263DF4">
        <w:rPr>
          <w:sz w:val="22"/>
          <w:szCs w:val="22"/>
          <w:lang w:val="mn-MN"/>
        </w:rPr>
        <w:t xml:space="preserve">, </w:t>
      </w:r>
      <w:r w:rsidRPr="00326BF6">
        <w:rPr>
          <w:sz w:val="22"/>
          <w:szCs w:val="22"/>
          <w:lang w:val="mn-MN"/>
        </w:rPr>
        <w:t>өөх</w:t>
      </w:r>
      <w:r w:rsidRPr="00263DF4">
        <w:rPr>
          <w:sz w:val="22"/>
          <w:szCs w:val="22"/>
          <w:lang w:val="mn-MN"/>
        </w:rPr>
        <w:t xml:space="preserve">, </w:t>
      </w:r>
      <w:r w:rsidRPr="00326BF6">
        <w:rPr>
          <w:sz w:val="22"/>
          <w:szCs w:val="22"/>
          <w:lang w:val="mn-MN"/>
        </w:rPr>
        <w:t>хоолны үлдэгдэл гм</w:t>
      </w:r>
      <w:r w:rsidRPr="00263DF4">
        <w:rPr>
          <w:sz w:val="22"/>
          <w:szCs w:val="22"/>
          <w:lang w:val="mn-MN"/>
        </w:rPr>
        <w:t>.);</w:t>
      </w:r>
    </w:p>
    <w:p w14:paraId="2AF1B23D" w14:textId="77777777" w:rsidR="00CE4B61" w:rsidRPr="00326BF6" w:rsidRDefault="00CE4B61" w:rsidP="009F7CB6">
      <w:pPr>
        <w:pStyle w:val="Paragraphedeliste"/>
        <w:numPr>
          <w:ilvl w:val="0"/>
          <w:numId w:val="2"/>
        </w:numPr>
        <w:spacing w:before="120"/>
        <w:ind w:left="714" w:hanging="357"/>
        <w:contextualSpacing w:val="0"/>
        <w:jc w:val="both"/>
        <w:rPr>
          <w:rFonts w:ascii="Calibri" w:hAnsi="Calibri" w:cs="Calibri"/>
          <w:b/>
          <w:bCs/>
          <w:sz w:val="20"/>
          <w:szCs w:val="20"/>
          <w:lang w:val="en-US"/>
        </w:rPr>
      </w:pPr>
      <w:r w:rsidRPr="00326BF6">
        <w:rPr>
          <w:b/>
          <w:bCs/>
          <w:sz w:val="22"/>
          <w:szCs w:val="22"/>
          <w:lang w:val="mn-MN"/>
        </w:rPr>
        <w:t>Үнс</w:t>
      </w:r>
      <w:r w:rsidRPr="00326BF6">
        <w:rPr>
          <w:sz w:val="22"/>
          <w:szCs w:val="22"/>
          <w:lang w:val="en-US"/>
        </w:rPr>
        <w:t>;</w:t>
      </w:r>
    </w:p>
    <w:p w14:paraId="1C274FD9" w14:textId="08FCC840" w:rsidR="00DE15A7" w:rsidRPr="00326BF6" w:rsidRDefault="00DE15A7" w:rsidP="00DE15A7">
      <w:pPr>
        <w:pStyle w:val="Paragraphedeliste"/>
        <w:numPr>
          <w:ilvl w:val="0"/>
          <w:numId w:val="6"/>
        </w:numPr>
        <w:spacing w:before="40"/>
        <w:contextualSpacing w:val="0"/>
        <w:jc w:val="both"/>
        <w:rPr>
          <w:rFonts w:ascii="Calibri" w:hAnsi="Calibri" w:cs="Calibri"/>
          <w:b/>
          <w:bCs/>
          <w:sz w:val="20"/>
          <w:szCs w:val="20"/>
          <w:lang w:val="en-US"/>
        </w:rPr>
      </w:pPr>
      <w:r w:rsidRPr="00326BF6">
        <w:rPr>
          <w:b/>
          <w:bCs/>
          <w:sz w:val="22"/>
          <w:szCs w:val="22"/>
          <w:lang w:val="mn-MN"/>
        </w:rPr>
        <w:t>Модны үнс</w:t>
      </w:r>
      <w:r w:rsidRPr="00326BF6">
        <w:rPr>
          <w:b/>
          <w:bCs/>
          <w:sz w:val="22"/>
          <w:szCs w:val="22"/>
          <w:lang w:val="en-US"/>
        </w:rPr>
        <w:t xml:space="preserve"> </w:t>
      </w:r>
      <w:r w:rsidRPr="00326BF6">
        <w:rPr>
          <w:sz w:val="22"/>
          <w:szCs w:val="22"/>
          <w:lang w:val="en-US"/>
        </w:rPr>
        <w:t>(</w:t>
      </w:r>
      <w:r w:rsidR="006938DB">
        <w:rPr>
          <w:sz w:val="22"/>
          <w:szCs w:val="22"/>
          <w:lang w:val="mn-MN"/>
        </w:rPr>
        <w:t>нүүрсний үнстэй огт холихгүй байх</w:t>
      </w:r>
      <w:r w:rsidRPr="00326BF6">
        <w:rPr>
          <w:sz w:val="22"/>
          <w:szCs w:val="22"/>
          <w:lang w:val="en-US"/>
        </w:rPr>
        <w:t>);</w:t>
      </w:r>
    </w:p>
    <w:p w14:paraId="4DC75E37" w14:textId="4DF4D4C3" w:rsidR="00DE15A7" w:rsidRPr="00326BF6" w:rsidRDefault="00DE15A7" w:rsidP="00DE15A7">
      <w:pPr>
        <w:pStyle w:val="Paragraphedeliste"/>
        <w:numPr>
          <w:ilvl w:val="0"/>
          <w:numId w:val="6"/>
        </w:numPr>
        <w:spacing w:before="40"/>
        <w:contextualSpacing w:val="0"/>
        <w:jc w:val="both"/>
        <w:rPr>
          <w:rFonts w:ascii="Calibri" w:hAnsi="Calibri" w:cs="Calibri"/>
          <w:b/>
          <w:bCs/>
          <w:sz w:val="20"/>
          <w:szCs w:val="20"/>
          <w:lang w:val="en-US"/>
        </w:rPr>
      </w:pPr>
      <w:r w:rsidRPr="00326BF6">
        <w:rPr>
          <w:b/>
          <w:bCs/>
          <w:sz w:val="22"/>
          <w:szCs w:val="22"/>
          <w:lang w:val="mn-MN"/>
        </w:rPr>
        <w:t>Нүүрсний үнс</w:t>
      </w:r>
      <w:r w:rsidRPr="00326BF6">
        <w:rPr>
          <w:b/>
          <w:bCs/>
          <w:sz w:val="22"/>
          <w:szCs w:val="22"/>
          <w:lang w:val="en-US"/>
        </w:rPr>
        <w:t xml:space="preserve"> </w:t>
      </w:r>
      <w:r w:rsidRPr="00326BF6">
        <w:rPr>
          <w:sz w:val="22"/>
          <w:szCs w:val="22"/>
          <w:lang w:val="en-US"/>
        </w:rPr>
        <w:t>(</w:t>
      </w:r>
      <w:r w:rsidR="006938DB">
        <w:rPr>
          <w:sz w:val="22"/>
          <w:szCs w:val="22"/>
          <w:lang w:val="mn-MN"/>
        </w:rPr>
        <w:t>бага хэмжээний нүүрсний үнс байсан ч модны үнстэй огт холихгүй</w:t>
      </w:r>
      <w:r w:rsidRPr="00326BF6">
        <w:rPr>
          <w:sz w:val="22"/>
          <w:szCs w:val="22"/>
          <w:lang w:val="en-US"/>
        </w:rPr>
        <w:t>);</w:t>
      </w:r>
    </w:p>
    <w:p w14:paraId="78703326" w14:textId="688E1EDC" w:rsidR="00DC4497" w:rsidRPr="00326BF6" w:rsidRDefault="00DC4497" w:rsidP="009F7CB6">
      <w:pPr>
        <w:pStyle w:val="Paragraphedeliste"/>
        <w:numPr>
          <w:ilvl w:val="0"/>
          <w:numId w:val="2"/>
        </w:numPr>
        <w:spacing w:before="120"/>
        <w:ind w:left="714" w:hanging="357"/>
        <w:contextualSpacing w:val="0"/>
        <w:jc w:val="both"/>
        <w:rPr>
          <w:sz w:val="22"/>
          <w:szCs w:val="22"/>
          <w:lang w:val="en-US"/>
        </w:rPr>
      </w:pPr>
      <w:r w:rsidRPr="00326BF6">
        <w:rPr>
          <w:b/>
          <w:bCs/>
          <w:sz w:val="22"/>
          <w:szCs w:val="22"/>
          <w:lang w:val="mn-MN"/>
        </w:rPr>
        <w:t xml:space="preserve">Аюултай </w:t>
      </w:r>
      <w:r w:rsidR="008B0B7B">
        <w:rPr>
          <w:b/>
          <w:bCs/>
          <w:sz w:val="22"/>
          <w:szCs w:val="22"/>
          <w:lang w:val="mn-MN"/>
        </w:rPr>
        <w:t xml:space="preserve">болон эцсийн </w:t>
      </w:r>
      <w:r w:rsidRPr="00326BF6">
        <w:rPr>
          <w:b/>
          <w:bCs/>
          <w:sz w:val="22"/>
          <w:szCs w:val="22"/>
          <w:lang w:val="mn-MN"/>
        </w:rPr>
        <w:t>хог хаягдал</w:t>
      </w:r>
      <w:r w:rsidRPr="00326BF6">
        <w:rPr>
          <w:sz w:val="22"/>
          <w:szCs w:val="22"/>
          <w:lang w:val="en-US"/>
        </w:rPr>
        <w:t>;</w:t>
      </w:r>
    </w:p>
    <w:p w14:paraId="6B235BBC" w14:textId="2ECC96B6" w:rsidR="003A7C9D" w:rsidRPr="000C6ECF" w:rsidRDefault="00DC4497" w:rsidP="009F7CB6">
      <w:pPr>
        <w:pStyle w:val="Paragraphedeliste"/>
        <w:numPr>
          <w:ilvl w:val="0"/>
          <w:numId w:val="6"/>
        </w:numPr>
        <w:spacing w:before="40"/>
        <w:ind w:left="1134"/>
        <w:jc w:val="both"/>
        <w:rPr>
          <w:sz w:val="22"/>
          <w:szCs w:val="22"/>
          <w:lang w:val="en-US"/>
        </w:rPr>
      </w:pPr>
      <w:r w:rsidRPr="00326BF6">
        <w:rPr>
          <w:b/>
          <w:bCs/>
          <w:sz w:val="22"/>
          <w:szCs w:val="22"/>
          <w:lang w:val="mn-MN"/>
        </w:rPr>
        <w:lastRenderedPageBreak/>
        <w:t>Электрон барааны хаягдал болон зай хураагуур</w:t>
      </w:r>
      <w:r w:rsidR="003A7C9D" w:rsidRPr="00326BF6">
        <w:rPr>
          <w:rFonts w:ascii="Calibri" w:hAnsi="Calibri" w:cs="Calibri"/>
          <w:b/>
          <w:bCs/>
          <w:sz w:val="20"/>
          <w:szCs w:val="20"/>
          <w:lang w:val="en-US"/>
        </w:rPr>
        <w:t xml:space="preserve"> </w:t>
      </w:r>
      <w:r w:rsidR="003A7C9D" w:rsidRPr="000C6ECF">
        <w:rPr>
          <w:rFonts w:ascii="Calibri" w:hAnsi="Calibri" w:cs="Calibri"/>
          <w:sz w:val="20"/>
          <w:szCs w:val="20"/>
          <w:lang w:val="en-US"/>
        </w:rPr>
        <w:t>(</w:t>
      </w:r>
      <w:r w:rsidR="000C6ECF" w:rsidRPr="000C6ECF">
        <w:rPr>
          <w:rFonts w:ascii="Calibri" w:hAnsi="Calibri" w:cs="Calibri"/>
          <w:sz w:val="20"/>
          <w:szCs w:val="20"/>
          <w:lang w:val="mn-MN"/>
        </w:rPr>
        <w:t>хамтад нь эсвэл тусад нь салгах</w:t>
      </w:r>
      <w:r w:rsidR="003A7C9D" w:rsidRPr="000C6ECF">
        <w:rPr>
          <w:rFonts w:ascii="Calibri" w:hAnsi="Calibri" w:cs="Calibri"/>
          <w:sz w:val="20"/>
          <w:szCs w:val="20"/>
          <w:lang w:val="en-US"/>
        </w:rPr>
        <w:t>);</w:t>
      </w:r>
    </w:p>
    <w:p w14:paraId="51C3AAE0" w14:textId="77777777" w:rsidR="00576670" w:rsidRPr="00326BF6" w:rsidRDefault="00576670" w:rsidP="009F7CB6">
      <w:pPr>
        <w:pStyle w:val="Paragraphedeliste"/>
        <w:numPr>
          <w:ilvl w:val="0"/>
          <w:numId w:val="6"/>
        </w:numPr>
        <w:spacing w:before="40"/>
        <w:ind w:left="1134"/>
        <w:contextualSpacing w:val="0"/>
        <w:jc w:val="both"/>
        <w:rPr>
          <w:rFonts w:ascii="Calibri" w:hAnsi="Calibri" w:cs="Calibri"/>
          <w:sz w:val="20"/>
          <w:szCs w:val="20"/>
          <w:lang w:val="en-US"/>
        </w:rPr>
      </w:pPr>
      <w:r w:rsidRPr="00326BF6">
        <w:rPr>
          <w:rFonts w:ascii="Calibri" w:hAnsi="Calibri" w:cs="Calibri"/>
          <w:b/>
          <w:bCs/>
          <w:sz w:val="20"/>
          <w:szCs w:val="20"/>
          <w:lang w:val="mn-MN"/>
        </w:rPr>
        <w:t>Бусад аюултай хог хаягдал</w:t>
      </w:r>
      <w:r w:rsidR="003A7C9D" w:rsidRPr="00326BF6">
        <w:rPr>
          <w:rFonts w:ascii="Calibri" w:hAnsi="Calibri" w:cs="Calibri"/>
          <w:b/>
          <w:bCs/>
          <w:sz w:val="20"/>
          <w:szCs w:val="20"/>
          <w:lang w:val="en-US"/>
        </w:rPr>
        <w:t xml:space="preserve"> </w:t>
      </w:r>
      <w:r w:rsidRPr="00326BF6">
        <w:rPr>
          <w:sz w:val="22"/>
          <w:szCs w:val="22"/>
          <w:lang w:val="en-US"/>
        </w:rPr>
        <w:t>(</w:t>
      </w:r>
      <w:r w:rsidRPr="00326BF6">
        <w:rPr>
          <w:sz w:val="22"/>
          <w:szCs w:val="22"/>
          <w:lang w:val="mn-MN"/>
        </w:rPr>
        <w:t>машины тос, будаг гэх мэт төрөл төрлөөр нь салгаж хадгалах</w:t>
      </w:r>
      <w:r w:rsidRPr="00326BF6">
        <w:rPr>
          <w:sz w:val="22"/>
          <w:szCs w:val="22"/>
          <w:lang w:val="en-US"/>
        </w:rPr>
        <w:t>);</w:t>
      </w:r>
    </w:p>
    <w:p w14:paraId="289A2B3F" w14:textId="77777777" w:rsidR="00576670" w:rsidRPr="00326BF6" w:rsidRDefault="00576670" w:rsidP="009F7CB6">
      <w:pPr>
        <w:pStyle w:val="Paragraphedeliste"/>
        <w:numPr>
          <w:ilvl w:val="0"/>
          <w:numId w:val="6"/>
        </w:numPr>
        <w:spacing w:before="40"/>
        <w:ind w:left="1134"/>
        <w:contextualSpacing w:val="0"/>
        <w:jc w:val="both"/>
        <w:rPr>
          <w:sz w:val="22"/>
          <w:szCs w:val="22"/>
          <w:lang w:val="en-US"/>
        </w:rPr>
      </w:pPr>
      <w:r w:rsidRPr="00326BF6">
        <w:rPr>
          <w:b/>
          <w:bCs/>
          <w:sz w:val="22"/>
          <w:szCs w:val="22"/>
          <w:lang w:val="mn-MN"/>
        </w:rPr>
        <w:t>Эцсийн хог хаягдал</w:t>
      </w:r>
      <w:r w:rsidRPr="00326BF6">
        <w:rPr>
          <w:b/>
          <w:bCs/>
          <w:sz w:val="22"/>
          <w:szCs w:val="22"/>
          <w:lang w:val="en-US"/>
        </w:rPr>
        <w:t xml:space="preserve"> </w:t>
      </w:r>
      <w:r w:rsidRPr="00326BF6">
        <w:rPr>
          <w:sz w:val="22"/>
          <w:szCs w:val="22"/>
          <w:lang w:val="en-US"/>
        </w:rPr>
        <w:t>(</w:t>
      </w:r>
      <w:r w:rsidRPr="00326BF6">
        <w:rPr>
          <w:sz w:val="22"/>
          <w:szCs w:val="22"/>
          <w:lang w:val="mn-MN"/>
        </w:rPr>
        <w:t>эргэлтэнд оруулах боломжгүй бусад хог хаягдал</w:t>
      </w:r>
      <w:r w:rsidRPr="00326BF6">
        <w:rPr>
          <w:sz w:val="22"/>
          <w:szCs w:val="22"/>
          <w:lang w:val="en-US"/>
        </w:rPr>
        <w:t>)</w:t>
      </w:r>
      <w:r w:rsidRPr="00326BF6">
        <w:rPr>
          <w:b/>
          <w:bCs/>
          <w:sz w:val="22"/>
          <w:szCs w:val="22"/>
          <w:lang w:val="en-US"/>
        </w:rPr>
        <w:t>.</w:t>
      </w:r>
    </w:p>
    <w:p w14:paraId="18FEEE31" w14:textId="77777777" w:rsidR="00763C92" w:rsidRDefault="00763C92" w:rsidP="00763C92">
      <w:pPr>
        <w:spacing w:before="40"/>
        <w:jc w:val="both"/>
        <w:rPr>
          <w:rFonts w:ascii="Calibri" w:hAnsi="Calibri" w:cs="Calibri"/>
          <w:color w:val="000000" w:themeColor="text1"/>
          <w:sz w:val="20"/>
          <w:szCs w:val="20"/>
          <w:lang w:val="en-US"/>
        </w:rPr>
      </w:pPr>
    </w:p>
    <w:p w14:paraId="624BFBE6" w14:textId="1B0F604A" w:rsidR="00757AA4" w:rsidRPr="00757AA4" w:rsidRDefault="008B0B7B" w:rsidP="00757AA4">
      <w:pPr>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Орон нутгийнхаа онцлогт тохируулан ангилах төрөл нэмэх шаардлагатай гэж үзвэл нэмж болно</w:t>
      </w:r>
      <w:r w:rsidR="00757AA4">
        <w:rPr>
          <w:rFonts w:ascii="Calibri" w:hAnsi="Calibri" w:cs="Calibri"/>
          <w:i/>
          <w:iCs/>
          <w:color w:val="FF0000"/>
          <w:sz w:val="20"/>
          <w:szCs w:val="20"/>
          <w:highlight w:val="yellow"/>
          <w:lang w:val="en-US"/>
        </w:rPr>
        <w:t>.</w:t>
      </w:r>
    </w:p>
    <w:p w14:paraId="645E0089" w14:textId="27E3A23F" w:rsidR="00385C3D" w:rsidRPr="00B93EDE" w:rsidRDefault="00E416DD" w:rsidP="009B274D">
      <w:pPr>
        <w:pStyle w:val="ECOSOUMREPORT2"/>
        <w:spacing w:before="360"/>
        <w:rPr>
          <w:rFonts w:ascii="Calibri" w:hAnsi="Calibri" w:cs="Calibri"/>
          <w:bCs/>
          <w:szCs w:val="22"/>
          <w:u w:val="single"/>
          <w:lang w:val="en-US"/>
        </w:rPr>
      </w:pPr>
      <w:bookmarkStart w:id="6" w:name="_Toc108105369"/>
      <w:bookmarkStart w:id="7" w:name="_Toc133249398"/>
      <w:r w:rsidRPr="00E416DD">
        <w:rPr>
          <w:rFonts w:asciiTheme="minorHAnsi" w:hAnsiTheme="minorHAnsi" w:cstheme="minorHAnsi"/>
          <w:bCs/>
          <w:u w:val="single"/>
          <w:lang w:val="mn-MN"/>
        </w:rPr>
        <w:t>ХОГ ХАЯГД</w:t>
      </w:r>
      <w:r w:rsidR="00D37AC6">
        <w:rPr>
          <w:rFonts w:asciiTheme="minorHAnsi" w:hAnsiTheme="minorHAnsi" w:cstheme="minorHAnsi"/>
          <w:bCs/>
          <w:u w:val="single"/>
          <w:lang w:val="mn-MN"/>
        </w:rPr>
        <w:t>ЛАА</w:t>
      </w:r>
      <w:r w:rsidRPr="00E416DD">
        <w:rPr>
          <w:rFonts w:asciiTheme="minorHAnsi" w:hAnsiTheme="minorHAnsi" w:cstheme="minorHAnsi"/>
          <w:bCs/>
          <w:u w:val="single"/>
          <w:lang w:val="mn-MN"/>
        </w:rPr>
        <w:t xml:space="preserve"> АНГИЛА</w:t>
      </w:r>
      <w:r w:rsidR="00D37AC6">
        <w:rPr>
          <w:rFonts w:asciiTheme="minorHAnsi" w:hAnsiTheme="minorHAnsi" w:cstheme="minorHAnsi"/>
          <w:bCs/>
          <w:u w:val="single"/>
          <w:lang w:val="mn-MN"/>
        </w:rPr>
        <w:t>Н ЯЛГАХ</w:t>
      </w:r>
      <w:r w:rsidRPr="00E416DD">
        <w:rPr>
          <w:rFonts w:asciiTheme="minorHAnsi" w:hAnsiTheme="minorHAnsi" w:cstheme="minorHAnsi"/>
          <w:bCs/>
          <w:u w:val="single"/>
          <w:lang w:val="mn-MN"/>
        </w:rPr>
        <w:t xml:space="preserve"> ТОНОГ ТӨХӨӨРӨМЖ</w:t>
      </w:r>
      <w:bookmarkEnd w:id="7"/>
      <w:r w:rsidR="008B0CB0" w:rsidRPr="00B93EDE">
        <w:rPr>
          <w:rFonts w:ascii="Calibri" w:hAnsi="Calibri" w:cs="Calibri"/>
          <w:bCs/>
          <w:szCs w:val="22"/>
          <w:u w:val="single"/>
          <w:lang w:val="en-US"/>
        </w:rPr>
        <w:t xml:space="preserve"> </w:t>
      </w:r>
      <w:bookmarkEnd w:id="6"/>
    </w:p>
    <w:p w14:paraId="1A49728D" w14:textId="095C1EC0" w:rsidR="00C011B8" w:rsidRDefault="00277E17" w:rsidP="000D3931">
      <w:pPr>
        <w:spacing w:before="220"/>
        <w:jc w:val="both"/>
        <w:rPr>
          <w:rFonts w:ascii="Calibri" w:hAnsi="Calibri" w:cs="Calibri"/>
          <w:sz w:val="20"/>
          <w:szCs w:val="20"/>
          <w:lang w:val="mn-MN"/>
        </w:rPr>
      </w:pPr>
      <w:r w:rsidRPr="00995F3D">
        <w:rPr>
          <w:rFonts w:ascii="Calibri" w:hAnsi="Calibri" w:cs="Calibri"/>
          <w:sz w:val="20"/>
          <w:szCs w:val="20"/>
          <w:lang w:val="mn-MN"/>
        </w:rPr>
        <w:t>Дээрх 13 ангиллын хог хаягдлыг иргэн, ААН өөрсдөө х</w:t>
      </w:r>
      <w:r w:rsidR="000C6ECF" w:rsidRPr="00995F3D">
        <w:rPr>
          <w:rFonts w:ascii="Calibri" w:hAnsi="Calibri" w:cs="Calibri"/>
          <w:sz w:val="20"/>
          <w:szCs w:val="20"/>
          <w:lang w:val="mn-MN"/>
        </w:rPr>
        <w:t xml:space="preserve">ог хаягдал зохицуулах төвд авчрах эсвэл </w:t>
      </w:r>
      <w:r w:rsidRPr="00995F3D">
        <w:rPr>
          <w:rFonts w:ascii="Calibri" w:hAnsi="Calibri" w:cs="Calibri"/>
          <w:sz w:val="20"/>
          <w:szCs w:val="20"/>
          <w:lang w:val="mn-MN"/>
        </w:rPr>
        <w:t xml:space="preserve">ачих, цуглуулах үйлчилгээнд </w:t>
      </w:r>
      <w:r w:rsidR="004F1BA3" w:rsidRPr="00995F3D">
        <w:rPr>
          <w:rFonts w:ascii="Calibri" w:hAnsi="Calibri" w:cs="Calibri"/>
          <w:sz w:val="20"/>
          <w:szCs w:val="20"/>
          <w:lang w:val="mn-MN"/>
        </w:rPr>
        <w:t xml:space="preserve">хүлээлгэж өгөхөөс </w:t>
      </w:r>
      <w:r w:rsidRPr="00995F3D">
        <w:rPr>
          <w:rFonts w:ascii="Calibri" w:hAnsi="Calibri" w:cs="Calibri"/>
          <w:sz w:val="20"/>
          <w:szCs w:val="20"/>
          <w:lang w:val="mn-MN"/>
        </w:rPr>
        <w:t>үл хамааран</w:t>
      </w:r>
      <w:r w:rsidR="000C6ECF" w:rsidRPr="00995F3D">
        <w:rPr>
          <w:rFonts w:ascii="Calibri" w:hAnsi="Calibri" w:cs="Calibri"/>
          <w:sz w:val="20"/>
          <w:szCs w:val="20"/>
          <w:lang w:val="mn-MN"/>
        </w:rPr>
        <w:t xml:space="preserve"> </w:t>
      </w:r>
      <w:r w:rsidR="008C7149" w:rsidRPr="00995F3D">
        <w:rPr>
          <w:rFonts w:ascii="Calibri" w:hAnsi="Calibri" w:cs="Calibri"/>
          <w:sz w:val="20"/>
          <w:szCs w:val="20"/>
          <w:lang w:val="mn-MN"/>
        </w:rPr>
        <w:t xml:space="preserve">заавал </w:t>
      </w:r>
      <w:r w:rsidR="008C7149" w:rsidRPr="00995F3D">
        <w:rPr>
          <w:rFonts w:ascii="Calibri" w:hAnsi="Calibri" w:cs="Calibri"/>
          <w:b/>
          <w:bCs/>
          <w:sz w:val="20"/>
          <w:szCs w:val="20"/>
          <w:lang w:val="mn-MN"/>
        </w:rPr>
        <w:t xml:space="preserve">тус тусад нь савлаж ангилсан </w:t>
      </w:r>
      <w:r w:rsidR="006943B7" w:rsidRPr="00995F3D">
        <w:rPr>
          <w:rFonts w:ascii="Calibri" w:hAnsi="Calibri" w:cs="Calibri"/>
          <w:b/>
          <w:bCs/>
          <w:sz w:val="20"/>
          <w:szCs w:val="20"/>
          <w:lang w:val="mn-MN"/>
        </w:rPr>
        <w:t>байна</w:t>
      </w:r>
      <w:r w:rsidR="000C6ECF" w:rsidRPr="00995F3D">
        <w:rPr>
          <w:rFonts w:ascii="Calibri" w:hAnsi="Calibri" w:cs="Calibri"/>
          <w:b/>
          <w:bCs/>
          <w:sz w:val="20"/>
          <w:szCs w:val="20"/>
          <w:lang w:val="mn-MN"/>
        </w:rPr>
        <w:t>.</w:t>
      </w:r>
      <w:r w:rsidR="000C6ECF" w:rsidRPr="000C6ECF">
        <w:rPr>
          <w:rFonts w:ascii="Calibri" w:hAnsi="Calibri" w:cs="Calibri"/>
          <w:b/>
          <w:bCs/>
          <w:sz w:val="20"/>
          <w:szCs w:val="20"/>
          <w:lang w:val="mn-MN"/>
        </w:rPr>
        <w:t xml:space="preserve">  </w:t>
      </w:r>
    </w:p>
    <w:p w14:paraId="47514AF4" w14:textId="13C28193" w:rsidR="000D3931" w:rsidRPr="00F23F6F" w:rsidRDefault="001E5896" w:rsidP="000D3931">
      <w:pPr>
        <w:spacing w:before="220"/>
        <w:jc w:val="both"/>
        <w:rPr>
          <w:rFonts w:ascii="Calibri" w:hAnsi="Calibri" w:cs="Calibri"/>
          <w:sz w:val="20"/>
          <w:szCs w:val="20"/>
          <w:lang w:val="mn-MN"/>
        </w:rPr>
      </w:pPr>
      <w:r>
        <w:rPr>
          <w:rFonts w:ascii="Calibri" w:hAnsi="Calibri" w:cs="Calibri"/>
          <w:sz w:val="20"/>
          <w:szCs w:val="20"/>
          <w:lang w:val="mn-MN"/>
        </w:rPr>
        <w:t xml:space="preserve">Нийт хог үүсгэгчид орон нутгийн захиргаа эсвэл хог хаягдал зохицуулах үйлчилгээ үзүүлэгч нэгжээс хог хаягдал ангилан ялгахад зориулан </w:t>
      </w:r>
      <w:r w:rsidRPr="00F23F6F">
        <w:rPr>
          <w:rFonts w:ascii="Calibri" w:hAnsi="Calibri" w:cs="Calibri"/>
          <w:b/>
          <w:bCs/>
          <w:sz w:val="20"/>
          <w:szCs w:val="20"/>
          <w:lang w:val="mn-MN"/>
        </w:rPr>
        <w:t xml:space="preserve">олгосон </w:t>
      </w:r>
      <w:r w:rsidR="008309F0" w:rsidRPr="00F23F6F">
        <w:rPr>
          <w:rFonts w:ascii="Calibri" w:hAnsi="Calibri" w:cs="Calibri"/>
          <w:b/>
          <w:bCs/>
          <w:sz w:val="20"/>
          <w:szCs w:val="20"/>
          <w:lang w:val="mn-MN"/>
        </w:rPr>
        <w:t xml:space="preserve">тоног төхөөрөмжийг (шуудай, ангилах сав гэх мэт) ашиглах заавар, зориулалтын дагуу </w:t>
      </w:r>
      <w:r w:rsidR="00303F47" w:rsidRPr="00F23F6F">
        <w:rPr>
          <w:rFonts w:ascii="Calibri" w:hAnsi="Calibri" w:cs="Calibri"/>
          <w:b/>
          <w:bCs/>
          <w:sz w:val="20"/>
          <w:szCs w:val="20"/>
          <w:lang w:val="mn-MN"/>
        </w:rPr>
        <w:t>ашиглах</w:t>
      </w:r>
      <w:r w:rsidR="00303F47">
        <w:rPr>
          <w:rFonts w:ascii="Calibri" w:hAnsi="Calibri" w:cs="Calibri"/>
          <w:sz w:val="20"/>
          <w:szCs w:val="20"/>
          <w:lang w:val="mn-MN"/>
        </w:rPr>
        <w:t xml:space="preserve"> нь зүйтэй.</w:t>
      </w:r>
      <w:r w:rsidR="00F23F6F">
        <w:rPr>
          <w:rFonts w:ascii="Calibri" w:hAnsi="Calibri" w:cs="Calibri"/>
          <w:sz w:val="20"/>
          <w:szCs w:val="20"/>
          <w:lang w:val="mn-MN"/>
        </w:rPr>
        <w:t xml:space="preserve"> </w:t>
      </w:r>
      <w:r w:rsidR="006023BF">
        <w:rPr>
          <w:rFonts w:ascii="Calibri" w:hAnsi="Calibri" w:cs="Calibri"/>
          <w:sz w:val="20"/>
          <w:szCs w:val="20"/>
          <w:lang w:val="mn-MN"/>
        </w:rPr>
        <w:t>Ашиглах тодорхой заавар, дүрэмтэй тоног төхөөрөмжийн загвар, жишгээр хангагдаагүй хог үүсгэгчид өөрсөддөө байгаа тоног төхөөрөмжинд үндсэн ангилал, дүрмийн дагуу хогоо ангилах үүрэгтэй хэвээр байна.</w:t>
      </w:r>
    </w:p>
    <w:p w14:paraId="1B6B54F5" w14:textId="77777777" w:rsidR="000035C6" w:rsidRPr="00F23F6F" w:rsidRDefault="000035C6" w:rsidP="000035C6">
      <w:pPr>
        <w:jc w:val="both"/>
        <w:rPr>
          <w:rFonts w:ascii="Calibri" w:hAnsi="Calibri" w:cs="Calibri"/>
          <w:i/>
          <w:iCs/>
          <w:color w:val="FF0000"/>
          <w:sz w:val="20"/>
          <w:szCs w:val="20"/>
          <w:highlight w:val="yellow"/>
          <w:lang w:val="mn-MN"/>
        </w:rPr>
      </w:pPr>
    </w:p>
    <w:p w14:paraId="1DCFE094" w14:textId="2B2BB785" w:rsidR="00757AA4" w:rsidRPr="0066452D" w:rsidRDefault="0066452D" w:rsidP="00757AA4">
      <w:pPr>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Сумандаа ашиглах хог хаягдал ангилахад зориулсан тоног төхөөрөмжийн талаар тодорхой мэдээллийг нэмэлтээр оруулж болно. Гэхдээ ерөнхий төлөвлөгөөгөө аль болох уян хатан, нээлттэй боловсруулвал цаашдын хэрэгцээ шаардлагадаа нийцүүлэн тоног төхөөрөмжөө өөрчлөх боломжтой.</w:t>
      </w:r>
    </w:p>
    <w:p w14:paraId="55B41355" w14:textId="4C9DA2FC" w:rsidR="000D3931" w:rsidRPr="0066452D" w:rsidRDefault="00960259" w:rsidP="00757AA4">
      <w:pPr>
        <w:pStyle w:val="ECOSOUMREPORT2"/>
        <w:spacing w:before="360"/>
        <w:rPr>
          <w:rFonts w:ascii="Calibri" w:hAnsi="Calibri" w:cs="Calibri"/>
          <w:bCs/>
          <w:szCs w:val="22"/>
          <w:u w:val="single"/>
          <w:lang w:val="mn-MN"/>
        </w:rPr>
      </w:pPr>
      <w:bookmarkStart w:id="8" w:name="_Toc133249399"/>
      <w:r>
        <w:rPr>
          <w:rFonts w:ascii="Calibri" w:hAnsi="Calibri" w:cs="Calibri"/>
          <w:bCs/>
          <w:szCs w:val="22"/>
          <w:u w:val="single"/>
          <w:lang w:val="mn-MN"/>
        </w:rPr>
        <w:t>ХОГ ХАЯГДЛАА ЭХ ҮҮСВЭР ДЭЭР НЬ АНГИЛАН ЯЛГАХ, БОЛОВСРУУЛАХАД ЧИГЛЭСЭН ЧУХАЛ ЗӨВЛӨМЖҮҮД</w:t>
      </w:r>
      <w:bookmarkEnd w:id="8"/>
    </w:p>
    <w:p w14:paraId="3E1E8C0C" w14:textId="25FE84B0" w:rsidR="000D3931" w:rsidRPr="00451CD9" w:rsidRDefault="00DF7F6A" w:rsidP="000D3931">
      <w:pPr>
        <w:spacing w:before="220"/>
        <w:jc w:val="both"/>
        <w:rPr>
          <w:rFonts w:ascii="Calibri" w:hAnsi="Calibri" w:cs="Calibri"/>
          <w:sz w:val="20"/>
          <w:szCs w:val="20"/>
          <w:lang w:val="mn-MN"/>
        </w:rPr>
      </w:pPr>
      <w:r>
        <w:rPr>
          <w:rFonts w:ascii="Calibri" w:hAnsi="Calibri" w:cs="Calibri"/>
          <w:sz w:val="20"/>
          <w:szCs w:val="20"/>
          <w:lang w:val="mn-MN"/>
        </w:rPr>
        <w:t xml:space="preserve">Ангилсан хог хаягдал </w:t>
      </w:r>
      <w:r w:rsidR="000D3931" w:rsidRPr="00DF7F6A">
        <w:rPr>
          <w:rFonts w:ascii="Calibri" w:hAnsi="Calibri" w:cs="Calibri"/>
          <w:sz w:val="20"/>
          <w:szCs w:val="20"/>
          <w:lang w:val="mn-MN"/>
        </w:rPr>
        <w:t>(</w:t>
      </w:r>
      <w:r>
        <w:rPr>
          <w:rFonts w:ascii="Calibri" w:hAnsi="Calibri" w:cs="Calibri"/>
          <w:sz w:val="20"/>
          <w:szCs w:val="20"/>
          <w:lang w:val="mn-MN"/>
        </w:rPr>
        <w:t xml:space="preserve">ялангуяа </w:t>
      </w:r>
      <w:r w:rsidR="000D3931" w:rsidRPr="00DF7F6A">
        <w:rPr>
          <w:rFonts w:ascii="Calibri" w:hAnsi="Calibri" w:cs="Calibri"/>
          <w:sz w:val="20"/>
          <w:szCs w:val="20"/>
          <w:lang w:val="mn-MN"/>
        </w:rPr>
        <w:t>1</w:t>
      </w:r>
      <w:r>
        <w:rPr>
          <w:rFonts w:ascii="Calibri" w:hAnsi="Calibri" w:cs="Calibri"/>
          <w:sz w:val="20"/>
          <w:szCs w:val="20"/>
          <w:lang w:val="mn-MN"/>
        </w:rPr>
        <w:t>-</w:t>
      </w:r>
      <w:r w:rsidR="000D3931" w:rsidRPr="00DF7F6A">
        <w:rPr>
          <w:rFonts w:ascii="Calibri" w:hAnsi="Calibri" w:cs="Calibri"/>
          <w:sz w:val="20"/>
          <w:szCs w:val="20"/>
          <w:lang w:val="mn-MN"/>
        </w:rPr>
        <w:t>6</w:t>
      </w:r>
      <w:r>
        <w:rPr>
          <w:rFonts w:ascii="Calibri" w:hAnsi="Calibri" w:cs="Calibri"/>
          <w:sz w:val="20"/>
          <w:szCs w:val="20"/>
          <w:lang w:val="mn-MN"/>
        </w:rPr>
        <w:t xml:space="preserve"> дугаар төрлийнх</w:t>
      </w:r>
      <w:r w:rsidR="000D3931" w:rsidRPr="00DF7F6A">
        <w:rPr>
          <w:rFonts w:ascii="Calibri" w:hAnsi="Calibri" w:cs="Calibri"/>
          <w:sz w:val="20"/>
          <w:szCs w:val="20"/>
          <w:lang w:val="mn-MN"/>
        </w:rPr>
        <w:t xml:space="preserve">) </w:t>
      </w:r>
      <w:r>
        <w:rPr>
          <w:rFonts w:ascii="Calibri" w:hAnsi="Calibri" w:cs="Calibri"/>
          <w:b/>
          <w:bCs/>
          <w:sz w:val="20"/>
          <w:szCs w:val="20"/>
          <w:lang w:val="mn-MN"/>
        </w:rPr>
        <w:t xml:space="preserve">аль болох цэвэрхэн байх хэрэгтэй. </w:t>
      </w:r>
      <w:r w:rsidR="00451CD9">
        <w:rPr>
          <w:rFonts w:ascii="Calibri" w:hAnsi="Calibri" w:cs="Calibri"/>
          <w:sz w:val="20"/>
          <w:szCs w:val="20"/>
          <w:lang w:val="mn-MN"/>
        </w:rPr>
        <w:t xml:space="preserve">Шил, хуванцар лонх, савнууд, гялгар уутнуудыг сайтар хоосолж, усаар зайлсан байх </w:t>
      </w:r>
      <w:r w:rsidR="000D3931" w:rsidRPr="00451CD9">
        <w:rPr>
          <w:rFonts w:ascii="Calibri" w:hAnsi="Calibri" w:cs="Calibri"/>
          <w:sz w:val="20"/>
          <w:szCs w:val="20"/>
          <w:lang w:val="mn-MN"/>
        </w:rPr>
        <w:t>(</w:t>
      </w:r>
      <w:r w:rsidR="00451CD9">
        <w:rPr>
          <w:rFonts w:ascii="Calibri" w:hAnsi="Calibri" w:cs="Calibri"/>
          <w:sz w:val="20"/>
          <w:szCs w:val="20"/>
          <w:lang w:val="mn-MN"/>
        </w:rPr>
        <w:t>савантай усаар угаах шаардлагагүй</w:t>
      </w:r>
      <w:r w:rsidR="000D3931" w:rsidRPr="00451CD9">
        <w:rPr>
          <w:rFonts w:ascii="Calibri" w:hAnsi="Calibri" w:cs="Calibri"/>
          <w:sz w:val="20"/>
          <w:szCs w:val="20"/>
          <w:lang w:val="mn-MN"/>
        </w:rPr>
        <w:t>).</w:t>
      </w:r>
    </w:p>
    <w:p w14:paraId="634A1A15" w14:textId="11920B20" w:rsidR="000035C6" w:rsidRPr="00AB5DA2" w:rsidRDefault="00AB5DA2" w:rsidP="000035C6">
      <w:pPr>
        <w:spacing w:before="220"/>
        <w:jc w:val="both"/>
        <w:rPr>
          <w:rFonts w:ascii="Calibri" w:hAnsi="Calibri" w:cs="Calibri"/>
          <w:sz w:val="20"/>
          <w:szCs w:val="20"/>
          <w:lang w:val="mn-MN"/>
        </w:rPr>
      </w:pPr>
      <w:r>
        <w:rPr>
          <w:rFonts w:ascii="Calibri" w:hAnsi="Calibri" w:cs="Calibri"/>
          <w:sz w:val="20"/>
          <w:szCs w:val="20"/>
          <w:lang w:val="mn-MN"/>
        </w:rPr>
        <w:t xml:space="preserve">Хог хаягдал зохицуулах төвийн ажилтнуудын ачааллыг бууруулахын тулд </w:t>
      </w:r>
      <w:r w:rsidR="00763C92" w:rsidRPr="00AB5DA2">
        <w:rPr>
          <w:rFonts w:ascii="Calibri" w:hAnsi="Calibri" w:cs="Calibri"/>
          <w:sz w:val="20"/>
          <w:szCs w:val="20"/>
          <w:lang w:val="mn-MN"/>
        </w:rPr>
        <w:t>(</w:t>
      </w:r>
      <w:r>
        <w:rPr>
          <w:rFonts w:ascii="Calibri" w:hAnsi="Calibri" w:cs="Calibri"/>
          <w:sz w:val="20"/>
          <w:szCs w:val="20"/>
          <w:lang w:val="mn-MN"/>
        </w:rPr>
        <w:t>ингэснээр хог хаягдал зохицуулах тогтолцооны зардал мөн буурна</w:t>
      </w:r>
      <w:r w:rsidR="00763C92" w:rsidRPr="00AB5DA2">
        <w:rPr>
          <w:rFonts w:ascii="Calibri" w:hAnsi="Calibri" w:cs="Calibri"/>
          <w:sz w:val="20"/>
          <w:szCs w:val="20"/>
          <w:lang w:val="mn-MN"/>
        </w:rPr>
        <w:t>)</w:t>
      </w:r>
      <w:r w:rsidR="00F8490B">
        <w:rPr>
          <w:rFonts w:ascii="Calibri" w:hAnsi="Calibri" w:cs="Calibri"/>
          <w:sz w:val="20"/>
          <w:szCs w:val="20"/>
          <w:lang w:val="mn-MN"/>
        </w:rPr>
        <w:t xml:space="preserve"> хог үүсгэгчид </w:t>
      </w:r>
      <w:r w:rsidR="00F8490B" w:rsidRPr="00F8490B">
        <w:rPr>
          <w:rFonts w:ascii="Calibri" w:hAnsi="Calibri" w:cs="Calibri"/>
          <w:b/>
          <w:bCs/>
          <w:sz w:val="20"/>
          <w:szCs w:val="20"/>
          <w:lang w:val="mn-MN"/>
        </w:rPr>
        <w:t>органик хог хаягдлаа аль болох эх үүсвэр дээр нь зохицуулах</w:t>
      </w:r>
      <w:r w:rsidR="00F8490B">
        <w:rPr>
          <w:rFonts w:ascii="Calibri" w:hAnsi="Calibri" w:cs="Calibri"/>
          <w:sz w:val="20"/>
          <w:szCs w:val="20"/>
          <w:lang w:val="mn-MN"/>
        </w:rPr>
        <w:t xml:space="preserve"> шаардлагатай:</w:t>
      </w:r>
    </w:p>
    <w:p w14:paraId="03E97064" w14:textId="4F8D74FC" w:rsidR="000035C6" w:rsidRPr="00185747" w:rsidRDefault="00185747" w:rsidP="000035C6">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Ногоон хаягдал</w:t>
      </w:r>
      <w:r w:rsidR="000035C6" w:rsidRPr="00185747">
        <w:rPr>
          <w:rFonts w:ascii="Calibri" w:hAnsi="Calibri" w:cs="Calibri"/>
          <w:sz w:val="20"/>
          <w:szCs w:val="20"/>
          <w:lang w:val="mn-MN"/>
        </w:rPr>
        <w:t xml:space="preserve"> (</w:t>
      </w:r>
      <w:r>
        <w:rPr>
          <w:rFonts w:ascii="Calibri" w:hAnsi="Calibri" w:cs="Calibri"/>
          <w:sz w:val="20"/>
          <w:szCs w:val="20"/>
          <w:lang w:val="mn-MN"/>
        </w:rPr>
        <w:t>ангилал</w:t>
      </w:r>
      <w:r w:rsidR="000035C6" w:rsidRPr="00185747">
        <w:rPr>
          <w:rFonts w:ascii="Calibri" w:hAnsi="Calibri" w:cs="Calibri"/>
          <w:sz w:val="20"/>
          <w:szCs w:val="20"/>
          <w:lang w:val="mn-MN"/>
        </w:rPr>
        <w:t xml:space="preserve"> #7): </w:t>
      </w:r>
      <w:r w:rsidRPr="00185747">
        <w:rPr>
          <w:rFonts w:ascii="Calibri" w:hAnsi="Calibri" w:cs="Calibri"/>
          <w:b/>
          <w:bCs/>
          <w:sz w:val="20"/>
          <w:szCs w:val="20"/>
          <w:lang w:val="mn-MN"/>
        </w:rPr>
        <w:t xml:space="preserve">бордоожуулах </w:t>
      </w:r>
      <w:r w:rsidRPr="00200956">
        <w:rPr>
          <w:rFonts w:ascii="Calibri" w:hAnsi="Calibri" w:cs="Calibri"/>
          <w:sz w:val="20"/>
          <w:szCs w:val="20"/>
          <w:lang w:val="mn-MN"/>
        </w:rPr>
        <w:t>эсвэл</w:t>
      </w:r>
      <w:r w:rsidRPr="00185747">
        <w:rPr>
          <w:rFonts w:ascii="Calibri" w:hAnsi="Calibri" w:cs="Calibri"/>
          <w:b/>
          <w:bCs/>
          <w:sz w:val="20"/>
          <w:szCs w:val="20"/>
          <w:lang w:val="mn-MN"/>
        </w:rPr>
        <w:t xml:space="preserve"> мал, тэжээвэр амьтанд өгөх</w:t>
      </w:r>
      <w:r w:rsidR="000035C6" w:rsidRPr="00185747">
        <w:rPr>
          <w:rFonts w:ascii="Calibri" w:hAnsi="Calibri" w:cs="Calibri"/>
          <w:sz w:val="20"/>
          <w:szCs w:val="20"/>
          <w:lang w:val="mn-MN"/>
        </w:rPr>
        <w:t>;</w:t>
      </w:r>
    </w:p>
    <w:p w14:paraId="52FC5545" w14:textId="346802E0" w:rsidR="000035C6" w:rsidRPr="00200956" w:rsidRDefault="00200956" w:rsidP="000035C6">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 xml:space="preserve">Амьтны гаралтай хаягдал </w:t>
      </w:r>
      <w:r w:rsidR="000035C6" w:rsidRPr="00200956">
        <w:rPr>
          <w:rFonts w:ascii="Calibri" w:hAnsi="Calibri" w:cs="Calibri"/>
          <w:sz w:val="20"/>
          <w:szCs w:val="20"/>
          <w:lang w:val="mn-MN"/>
        </w:rPr>
        <w:t>(</w:t>
      </w:r>
      <w:r>
        <w:rPr>
          <w:rFonts w:ascii="Calibri" w:hAnsi="Calibri" w:cs="Calibri"/>
          <w:sz w:val="20"/>
          <w:szCs w:val="20"/>
          <w:lang w:val="mn-MN"/>
        </w:rPr>
        <w:t>ангилал</w:t>
      </w:r>
      <w:r w:rsidR="000035C6" w:rsidRPr="00200956">
        <w:rPr>
          <w:rFonts w:ascii="Calibri" w:hAnsi="Calibri" w:cs="Calibri"/>
          <w:sz w:val="20"/>
          <w:szCs w:val="20"/>
          <w:lang w:val="mn-MN"/>
        </w:rPr>
        <w:t xml:space="preserve"> #8): </w:t>
      </w:r>
      <w:r w:rsidRPr="00200956">
        <w:rPr>
          <w:rFonts w:ascii="Calibri" w:hAnsi="Calibri" w:cs="Calibri"/>
          <w:sz w:val="20"/>
          <w:szCs w:val="20"/>
          <w:lang w:val="mn-MN"/>
        </w:rPr>
        <w:t>гэрийн</w:t>
      </w:r>
      <w:r w:rsidRPr="00200956">
        <w:rPr>
          <w:rFonts w:ascii="Calibri" w:hAnsi="Calibri" w:cs="Calibri"/>
          <w:b/>
          <w:bCs/>
          <w:sz w:val="20"/>
          <w:szCs w:val="20"/>
          <w:lang w:val="mn-MN"/>
        </w:rPr>
        <w:t xml:space="preserve"> тэжээвэр нохойнд өгөх</w:t>
      </w:r>
      <w:r>
        <w:rPr>
          <w:rFonts w:ascii="Calibri" w:hAnsi="Calibri" w:cs="Calibri"/>
          <w:sz w:val="20"/>
          <w:szCs w:val="20"/>
          <w:lang w:val="mn-MN"/>
        </w:rPr>
        <w:t xml:space="preserve"> </w:t>
      </w:r>
      <w:r w:rsidR="000035C6" w:rsidRPr="00200956">
        <w:rPr>
          <w:rFonts w:ascii="Calibri" w:hAnsi="Calibri" w:cs="Calibri"/>
          <w:sz w:val="20"/>
          <w:szCs w:val="20"/>
          <w:lang w:val="mn-MN"/>
        </w:rPr>
        <w:t>(</w:t>
      </w:r>
      <w:r>
        <w:rPr>
          <w:rFonts w:ascii="Calibri" w:hAnsi="Calibri" w:cs="Calibri"/>
          <w:sz w:val="20"/>
          <w:szCs w:val="20"/>
          <w:lang w:val="mn-MN"/>
        </w:rPr>
        <w:t>эзэнгүй нохойд өгөхгүй</w:t>
      </w:r>
      <w:r w:rsidR="000035C6" w:rsidRPr="00200956">
        <w:rPr>
          <w:rFonts w:ascii="Calibri" w:hAnsi="Calibri" w:cs="Calibri"/>
          <w:sz w:val="20"/>
          <w:szCs w:val="20"/>
          <w:lang w:val="mn-MN"/>
        </w:rPr>
        <w:t>)</w:t>
      </w:r>
      <w:r w:rsidR="00604CB1" w:rsidRPr="00200956">
        <w:rPr>
          <w:rFonts w:ascii="Calibri" w:hAnsi="Calibri" w:cs="Calibri"/>
          <w:sz w:val="20"/>
          <w:szCs w:val="20"/>
          <w:lang w:val="mn-MN"/>
        </w:rPr>
        <w:t>;</w:t>
      </w:r>
    </w:p>
    <w:p w14:paraId="50F7FF47" w14:textId="37DC1512" w:rsidR="00604CB1" w:rsidRPr="00A62304" w:rsidRDefault="00A62304" w:rsidP="00757AA4">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Бордоожуулах, амьтанд өгөх зэргээр э</w:t>
      </w:r>
      <w:r w:rsidR="00334A5C">
        <w:rPr>
          <w:rFonts w:ascii="Calibri" w:hAnsi="Calibri" w:cs="Calibri"/>
          <w:sz w:val="20"/>
          <w:szCs w:val="20"/>
          <w:lang w:val="mn-MN"/>
        </w:rPr>
        <w:t>х үүсвэр дээр нь зохицуулах боломжгүй органик хаягд</w:t>
      </w:r>
      <w:r>
        <w:rPr>
          <w:rFonts w:ascii="Calibri" w:hAnsi="Calibri" w:cs="Calibri"/>
          <w:sz w:val="20"/>
          <w:szCs w:val="20"/>
          <w:lang w:val="mn-MN"/>
        </w:rPr>
        <w:t>лыг бусад төрлий</w:t>
      </w:r>
      <w:r w:rsidR="008D1CAD">
        <w:rPr>
          <w:rFonts w:ascii="Calibri" w:hAnsi="Calibri" w:cs="Calibri"/>
          <w:sz w:val="20"/>
          <w:szCs w:val="20"/>
          <w:lang w:val="mn-MN"/>
        </w:rPr>
        <w:t xml:space="preserve">г </w:t>
      </w:r>
      <w:r>
        <w:rPr>
          <w:rFonts w:ascii="Calibri" w:hAnsi="Calibri" w:cs="Calibri"/>
          <w:sz w:val="20"/>
          <w:szCs w:val="20"/>
          <w:lang w:val="mn-MN"/>
        </w:rPr>
        <w:t>бохирдуулахаас сэргийлэх, мөн хог хаягдал зохицуулах төвд нэгдсэн журмаар бордоожуулах боломжоор хангахын тулд тусгаарлаж, ангилах</w:t>
      </w:r>
      <w:r w:rsidR="00604CB1" w:rsidRPr="00A62304">
        <w:rPr>
          <w:rFonts w:ascii="Calibri" w:hAnsi="Calibri" w:cs="Calibri"/>
          <w:sz w:val="20"/>
          <w:szCs w:val="20"/>
          <w:lang w:val="mn-MN"/>
        </w:rPr>
        <w:t xml:space="preserve">. </w:t>
      </w:r>
    </w:p>
    <w:p w14:paraId="5A82F4FD" w14:textId="2AA4AE1F" w:rsidR="008C5D15" w:rsidRPr="00A44FD0" w:rsidRDefault="009954D0" w:rsidP="00757AA4">
      <w:pPr>
        <w:spacing w:before="220"/>
        <w:jc w:val="both"/>
        <w:rPr>
          <w:rFonts w:ascii="Calibri" w:hAnsi="Calibri" w:cs="Calibri"/>
          <w:sz w:val="20"/>
          <w:szCs w:val="20"/>
          <w:lang w:val="mn-MN"/>
        </w:rPr>
      </w:pPr>
      <w:r>
        <w:rPr>
          <w:rFonts w:ascii="Calibri" w:hAnsi="Calibri" w:cs="Calibri"/>
          <w:sz w:val="20"/>
          <w:szCs w:val="20"/>
          <w:lang w:val="mn-MN"/>
        </w:rPr>
        <w:t xml:space="preserve">Хэвлэлийн будаг, бэх агуулаагүй бор картон болон цаасыг </w:t>
      </w:r>
      <w:r w:rsidRPr="00D751B0">
        <w:rPr>
          <w:rFonts w:ascii="Calibri" w:hAnsi="Calibri" w:cs="Calibri"/>
          <w:b/>
          <w:bCs/>
          <w:sz w:val="20"/>
          <w:szCs w:val="20"/>
          <w:lang w:val="mn-MN"/>
        </w:rPr>
        <w:t xml:space="preserve">бордоожуулах явцад </w:t>
      </w:r>
      <w:r w:rsidR="00113946" w:rsidRPr="00D751B0">
        <w:rPr>
          <w:rFonts w:ascii="Calibri" w:hAnsi="Calibri" w:cs="Calibri"/>
          <w:b/>
          <w:bCs/>
          <w:sz w:val="20"/>
          <w:szCs w:val="20"/>
          <w:lang w:val="mn-MN"/>
        </w:rPr>
        <w:t>нүүрстөрөгчийн агууламжаар</w:t>
      </w:r>
      <w:r w:rsidR="00113946">
        <w:rPr>
          <w:rFonts w:ascii="Calibri" w:hAnsi="Calibri" w:cs="Calibri"/>
          <w:sz w:val="20"/>
          <w:szCs w:val="20"/>
          <w:lang w:val="mn-MN"/>
        </w:rPr>
        <w:t xml:space="preserve"> ашигла</w:t>
      </w:r>
      <w:r w:rsidR="00950E52">
        <w:rPr>
          <w:rFonts w:ascii="Calibri" w:hAnsi="Calibri" w:cs="Calibri"/>
          <w:sz w:val="20"/>
          <w:szCs w:val="20"/>
          <w:lang w:val="mn-MN"/>
        </w:rPr>
        <w:t>ж болно</w:t>
      </w:r>
      <w:r w:rsidR="00113946">
        <w:rPr>
          <w:rFonts w:ascii="Calibri" w:hAnsi="Calibri" w:cs="Calibri"/>
          <w:sz w:val="20"/>
          <w:szCs w:val="20"/>
          <w:lang w:val="mn-MN"/>
        </w:rPr>
        <w:t xml:space="preserve">. </w:t>
      </w:r>
      <w:r w:rsidR="00D751B0">
        <w:rPr>
          <w:rFonts w:ascii="Calibri" w:hAnsi="Calibri" w:cs="Calibri"/>
          <w:sz w:val="20"/>
          <w:szCs w:val="20"/>
          <w:lang w:val="mn-MN"/>
        </w:rPr>
        <w:t xml:space="preserve">Мөн гал асаахад ч ашиглаж болох бөгөөд эдгээр зорилгоор ашиглахдаа юун түрүүнд </w:t>
      </w:r>
      <w:r w:rsidR="00E85DAC">
        <w:rPr>
          <w:rFonts w:ascii="Calibri" w:hAnsi="Calibri" w:cs="Calibri"/>
          <w:sz w:val="20"/>
          <w:szCs w:val="20"/>
          <w:lang w:val="mn-MN"/>
        </w:rPr>
        <w:t xml:space="preserve">скоч, наалт гэх мэт </w:t>
      </w:r>
      <w:r w:rsidR="00D751B0" w:rsidRPr="00806C58">
        <w:rPr>
          <w:rFonts w:ascii="Calibri" w:hAnsi="Calibri" w:cs="Calibri"/>
          <w:b/>
          <w:bCs/>
          <w:sz w:val="20"/>
          <w:szCs w:val="20"/>
          <w:lang w:val="mn-MN"/>
        </w:rPr>
        <w:t>бүх хуванцар</w:t>
      </w:r>
      <w:r w:rsidR="00D751B0">
        <w:rPr>
          <w:rFonts w:ascii="Calibri" w:hAnsi="Calibri" w:cs="Calibri"/>
          <w:sz w:val="20"/>
          <w:szCs w:val="20"/>
          <w:lang w:val="mn-MN"/>
        </w:rPr>
        <w:t xml:space="preserve"> </w:t>
      </w:r>
      <w:r w:rsidR="00180AD7">
        <w:rPr>
          <w:rFonts w:ascii="Calibri" w:hAnsi="Calibri" w:cs="Calibri"/>
          <w:sz w:val="20"/>
          <w:szCs w:val="20"/>
          <w:lang w:val="mn-MN"/>
        </w:rPr>
        <w:t xml:space="preserve">болон үдээс гэх мэт бусад </w:t>
      </w:r>
      <w:r w:rsidR="00180AD7" w:rsidRPr="00806C58">
        <w:rPr>
          <w:rFonts w:ascii="Calibri" w:hAnsi="Calibri" w:cs="Calibri"/>
          <w:b/>
          <w:bCs/>
          <w:sz w:val="20"/>
          <w:szCs w:val="20"/>
          <w:lang w:val="mn-MN"/>
        </w:rPr>
        <w:t xml:space="preserve">шатахгүй </w:t>
      </w:r>
      <w:r w:rsidR="00D751B0" w:rsidRPr="00806C58">
        <w:rPr>
          <w:rFonts w:ascii="Calibri" w:hAnsi="Calibri" w:cs="Calibri"/>
          <w:b/>
          <w:bCs/>
          <w:sz w:val="20"/>
          <w:szCs w:val="20"/>
          <w:lang w:val="mn-MN"/>
        </w:rPr>
        <w:t xml:space="preserve">хэсгийг </w:t>
      </w:r>
      <w:r w:rsidR="00180AD7" w:rsidRPr="00806C58">
        <w:rPr>
          <w:rFonts w:ascii="Calibri" w:hAnsi="Calibri" w:cs="Calibri"/>
          <w:b/>
          <w:bCs/>
          <w:sz w:val="20"/>
          <w:szCs w:val="20"/>
          <w:lang w:val="mn-MN"/>
        </w:rPr>
        <w:t xml:space="preserve">мөн </w:t>
      </w:r>
      <w:r w:rsidR="00D751B0" w:rsidRPr="00806C58">
        <w:rPr>
          <w:rFonts w:ascii="Calibri" w:hAnsi="Calibri" w:cs="Calibri"/>
          <w:b/>
          <w:bCs/>
          <w:sz w:val="20"/>
          <w:szCs w:val="20"/>
          <w:lang w:val="mn-MN"/>
        </w:rPr>
        <w:t>салгасан</w:t>
      </w:r>
      <w:r w:rsidR="00D751B0">
        <w:rPr>
          <w:rFonts w:ascii="Calibri" w:hAnsi="Calibri" w:cs="Calibri"/>
          <w:sz w:val="20"/>
          <w:szCs w:val="20"/>
          <w:lang w:val="mn-MN"/>
        </w:rPr>
        <w:t xml:space="preserve"> байна.</w:t>
      </w:r>
    </w:p>
    <w:p w14:paraId="28EEF8ED" w14:textId="70FB91B3" w:rsidR="001B16A4" w:rsidRPr="00A44FD0" w:rsidRDefault="00EF64F2" w:rsidP="000035C6">
      <w:pPr>
        <w:spacing w:before="220"/>
        <w:jc w:val="both"/>
        <w:rPr>
          <w:rFonts w:ascii="Calibri" w:hAnsi="Calibri" w:cs="Calibri"/>
          <w:sz w:val="20"/>
          <w:szCs w:val="20"/>
          <w:lang w:val="mn-MN"/>
        </w:rPr>
      </w:pPr>
      <w:r>
        <w:rPr>
          <w:rFonts w:ascii="Calibri" w:hAnsi="Calibri" w:cs="Calibri"/>
          <w:b/>
          <w:bCs/>
          <w:sz w:val="20"/>
          <w:szCs w:val="20"/>
          <w:lang w:val="mn-MN"/>
        </w:rPr>
        <w:t xml:space="preserve">Мод, аргалын үнсийг бордоо эсвэл шавжнаас хамгаалах зорилгоор газар тариаланд </w:t>
      </w:r>
      <w:r w:rsidRPr="00BA6882">
        <w:rPr>
          <w:rFonts w:ascii="Calibri" w:hAnsi="Calibri" w:cs="Calibri"/>
          <w:sz w:val="20"/>
          <w:szCs w:val="20"/>
          <w:lang w:val="mn-MN"/>
        </w:rPr>
        <w:t>ашиглаж болно</w:t>
      </w:r>
      <w:r>
        <w:rPr>
          <w:rFonts w:ascii="Calibri" w:hAnsi="Calibri" w:cs="Calibri"/>
          <w:b/>
          <w:bCs/>
          <w:sz w:val="20"/>
          <w:szCs w:val="20"/>
          <w:lang w:val="mn-MN"/>
        </w:rPr>
        <w:t xml:space="preserve"> </w:t>
      </w:r>
      <w:r w:rsidR="001B16A4" w:rsidRPr="00A44FD0">
        <w:rPr>
          <w:rFonts w:ascii="Calibri" w:hAnsi="Calibri" w:cs="Calibri"/>
          <w:sz w:val="20"/>
          <w:szCs w:val="20"/>
          <w:lang w:val="mn-MN"/>
        </w:rPr>
        <w:t>(</w:t>
      </w:r>
      <w:r w:rsidR="00BA6882">
        <w:rPr>
          <w:rFonts w:ascii="Calibri" w:hAnsi="Calibri" w:cs="Calibri"/>
          <w:sz w:val="20"/>
          <w:szCs w:val="20"/>
          <w:lang w:val="mn-MN"/>
        </w:rPr>
        <w:t>савангийн шүлт хийх гэх мэт бусад зорилгоор ч ашигладаг</w:t>
      </w:r>
      <w:r w:rsidR="001B16A4" w:rsidRPr="00A44FD0">
        <w:rPr>
          <w:rFonts w:ascii="Calibri" w:hAnsi="Calibri" w:cs="Calibri"/>
          <w:sz w:val="20"/>
          <w:szCs w:val="20"/>
          <w:lang w:val="mn-MN"/>
        </w:rPr>
        <w:t>).</w:t>
      </w:r>
      <w:r w:rsidR="00280C21">
        <w:rPr>
          <w:rFonts w:ascii="Calibri" w:hAnsi="Calibri" w:cs="Calibri"/>
          <w:sz w:val="20"/>
          <w:szCs w:val="20"/>
          <w:lang w:val="mn-MN"/>
        </w:rPr>
        <w:t xml:space="preserve"> </w:t>
      </w:r>
      <w:r w:rsidR="00995F24">
        <w:rPr>
          <w:rFonts w:ascii="Calibri" w:hAnsi="Calibri" w:cs="Calibri"/>
          <w:sz w:val="20"/>
          <w:szCs w:val="20"/>
          <w:lang w:val="mn-MN"/>
        </w:rPr>
        <w:t xml:space="preserve">Үнсийг газар тариалангийн зорилгоор ашиглахаасаа өмнө орон нутгийнхаа </w:t>
      </w:r>
      <w:r w:rsidR="00995F24" w:rsidRPr="00280C21">
        <w:rPr>
          <w:rFonts w:ascii="Calibri" w:hAnsi="Calibri" w:cs="Calibri"/>
          <w:sz w:val="20"/>
          <w:szCs w:val="20"/>
          <w:lang w:val="mn-MN"/>
        </w:rPr>
        <w:t>агрономичоос хэрхэн зохистой ашиглах тухай зөвлөгөө авах</w:t>
      </w:r>
      <w:r w:rsidR="00995F24">
        <w:rPr>
          <w:rFonts w:ascii="Calibri" w:hAnsi="Calibri" w:cs="Calibri"/>
          <w:sz w:val="20"/>
          <w:szCs w:val="20"/>
          <w:lang w:val="mn-MN"/>
        </w:rPr>
        <w:t xml:space="preserve"> нь зүйтэй.</w:t>
      </w:r>
      <w:r w:rsidR="004E341E">
        <w:rPr>
          <w:rFonts w:ascii="Calibri" w:hAnsi="Calibri" w:cs="Calibri"/>
          <w:sz w:val="20"/>
          <w:szCs w:val="20"/>
          <w:lang w:val="mn-MN"/>
        </w:rPr>
        <w:t xml:space="preserve"> </w:t>
      </w:r>
      <w:r w:rsidR="00280C21">
        <w:rPr>
          <w:rFonts w:ascii="Calibri" w:hAnsi="Calibri" w:cs="Calibri"/>
          <w:sz w:val="20"/>
          <w:szCs w:val="20"/>
          <w:lang w:val="mn-MN"/>
        </w:rPr>
        <w:t xml:space="preserve">Харин </w:t>
      </w:r>
      <w:r w:rsidR="00280C21" w:rsidRPr="00B13E96">
        <w:rPr>
          <w:rFonts w:ascii="Calibri" w:hAnsi="Calibri" w:cs="Calibri"/>
          <w:b/>
          <w:bCs/>
          <w:sz w:val="20"/>
          <w:szCs w:val="20"/>
          <w:lang w:val="mn-MN"/>
        </w:rPr>
        <w:t>нүүрсний үнс хортой нэгдлүүд агуулдаг</w:t>
      </w:r>
      <w:r w:rsidR="00280C21">
        <w:rPr>
          <w:rFonts w:ascii="Calibri" w:hAnsi="Calibri" w:cs="Calibri"/>
          <w:sz w:val="20"/>
          <w:szCs w:val="20"/>
          <w:lang w:val="mn-MN"/>
        </w:rPr>
        <w:t xml:space="preserve"> тул газар тариаланд ашиглахыг хориглоно.</w:t>
      </w:r>
    </w:p>
    <w:p w14:paraId="077399C1" w14:textId="76A095EA" w:rsidR="00BD7376" w:rsidRPr="00A44FD0" w:rsidRDefault="0063266F" w:rsidP="000035C6">
      <w:pPr>
        <w:spacing w:before="220"/>
        <w:jc w:val="both"/>
        <w:rPr>
          <w:rFonts w:ascii="Calibri" w:hAnsi="Calibri" w:cs="Calibri"/>
          <w:sz w:val="20"/>
          <w:szCs w:val="20"/>
          <w:lang w:val="mn-MN"/>
        </w:rPr>
      </w:pPr>
      <w:r>
        <w:rPr>
          <w:rFonts w:ascii="Calibri" w:hAnsi="Calibri" w:cs="Calibri"/>
          <w:sz w:val="20"/>
          <w:szCs w:val="20"/>
          <w:lang w:val="mn-MN"/>
        </w:rPr>
        <w:t xml:space="preserve">Тос, будаг, </w:t>
      </w:r>
      <w:r w:rsidR="00C551B1">
        <w:rPr>
          <w:rFonts w:ascii="Calibri" w:hAnsi="Calibri" w:cs="Calibri"/>
          <w:sz w:val="20"/>
          <w:szCs w:val="20"/>
          <w:lang w:val="mn-MN"/>
        </w:rPr>
        <w:t>зай хураагуур</w:t>
      </w:r>
      <w:r>
        <w:rPr>
          <w:rFonts w:ascii="Calibri" w:hAnsi="Calibri" w:cs="Calibri"/>
          <w:sz w:val="20"/>
          <w:szCs w:val="20"/>
          <w:lang w:val="mn-MN"/>
        </w:rPr>
        <w:t xml:space="preserve"> гэх мэт </w:t>
      </w:r>
      <w:r w:rsidR="00C551B1">
        <w:rPr>
          <w:rFonts w:ascii="Calibri" w:hAnsi="Calibri" w:cs="Calibri"/>
          <w:sz w:val="20"/>
          <w:szCs w:val="20"/>
          <w:lang w:val="mn-MN"/>
        </w:rPr>
        <w:t xml:space="preserve">аюултай хог хаягдлаас хортой нэгдлүүд шүүрэх эрсдэлтэй тул бохирдол үүсэхээс сэргийлж </w:t>
      </w:r>
      <w:r w:rsidR="00C551B1" w:rsidRPr="006B1171">
        <w:rPr>
          <w:rFonts w:ascii="Calibri" w:hAnsi="Calibri" w:cs="Calibri"/>
          <w:b/>
          <w:bCs/>
          <w:sz w:val="20"/>
          <w:szCs w:val="20"/>
          <w:lang w:val="mn-MN"/>
        </w:rPr>
        <w:t xml:space="preserve">ус нэвтрэхгүй саванд </w:t>
      </w:r>
      <w:r w:rsidR="006B1171">
        <w:rPr>
          <w:rFonts w:ascii="Calibri" w:hAnsi="Calibri" w:cs="Calibri"/>
          <w:b/>
          <w:bCs/>
          <w:sz w:val="20"/>
          <w:szCs w:val="20"/>
          <w:lang w:val="mn-MN"/>
        </w:rPr>
        <w:t>хадгалах</w:t>
      </w:r>
      <w:r w:rsidR="00C551B1">
        <w:rPr>
          <w:rFonts w:ascii="Calibri" w:hAnsi="Calibri" w:cs="Calibri"/>
          <w:sz w:val="20"/>
          <w:szCs w:val="20"/>
          <w:lang w:val="mn-MN"/>
        </w:rPr>
        <w:t xml:space="preserve"> нь зүйтэй.</w:t>
      </w:r>
    </w:p>
    <w:p w14:paraId="27BF571A" w14:textId="37E265D4" w:rsidR="000035C6" w:rsidRPr="00A44FD0" w:rsidRDefault="00D63C9D" w:rsidP="000035C6">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 xml:space="preserve">Орон нутгийнхаа онцлог, нөхцөл байдлаас хамааран эх үүсвэр дээр хэрхэн зохицуулах талаар </w:t>
      </w:r>
      <w:r w:rsidR="00DC2EDD">
        <w:rPr>
          <w:rFonts w:ascii="Calibri" w:hAnsi="Calibri" w:cs="Calibri"/>
          <w:i/>
          <w:iCs/>
          <w:color w:val="FF0000"/>
          <w:sz w:val="20"/>
          <w:szCs w:val="20"/>
          <w:highlight w:val="yellow"/>
          <w:lang w:val="mn-MN"/>
        </w:rPr>
        <w:t>нэмэлт</w:t>
      </w:r>
      <w:r>
        <w:rPr>
          <w:rFonts w:ascii="Calibri" w:hAnsi="Calibri" w:cs="Calibri"/>
          <w:i/>
          <w:iCs/>
          <w:color w:val="FF0000"/>
          <w:sz w:val="20"/>
          <w:szCs w:val="20"/>
          <w:highlight w:val="yellow"/>
          <w:lang w:val="mn-MN"/>
        </w:rPr>
        <w:t xml:space="preserve"> мэдээлэл оруулж болно.</w:t>
      </w:r>
    </w:p>
    <w:p w14:paraId="79D721E4" w14:textId="33F11A0B" w:rsidR="00C32558" w:rsidRPr="00A44FD0" w:rsidRDefault="00926E21" w:rsidP="00604929">
      <w:pPr>
        <w:pStyle w:val="ECOSOUMREPORT2"/>
        <w:spacing w:before="360"/>
        <w:rPr>
          <w:rFonts w:ascii="Calibri" w:hAnsi="Calibri" w:cs="Calibri"/>
          <w:bCs/>
          <w:szCs w:val="22"/>
          <w:u w:val="single"/>
          <w:lang w:val="mn-MN"/>
        </w:rPr>
      </w:pPr>
      <w:bookmarkStart w:id="9" w:name="_Toc133249400"/>
      <w:r>
        <w:rPr>
          <w:rFonts w:ascii="Calibri" w:hAnsi="Calibri" w:cs="Calibri"/>
          <w:bCs/>
          <w:szCs w:val="22"/>
          <w:u w:val="single"/>
          <w:lang w:val="mn-MN"/>
        </w:rPr>
        <w:t>ХОГ ШАТААХ</w:t>
      </w:r>
      <w:bookmarkEnd w:id="9"/>
    </w:p>
    <w:p w14:paraId="02213554" w14:textId="7CECC576" w:rsidR="00C32558" w:rsidRPr="00B01E40" w:rsidRDefault="004D1776" w:rsidP="000035C6">
      <w:pPr>
        <w:spacing w:before="220"/>
        <w:jc w:val="both"/>
        <w:rPr>
          <w:rFonts w:ascii="Calibri" w:hAnsi="Calibri" w:cs="Calibri"/>
          <w:sz w:val="20"/>
          <w:szCs w:val="20"/>
          <w:lang w:val="mn-MN"/>
        </w:rPr>
      </w:pPr>
      <w:r>
        <w:rPr>
          <w:rFonts w:ascii="Calibri" w:hAnsi="Calibri" w:cs="Calibri"/>
          <w:b/>
          <w:bCs/>
          <w:sz w:val="20"/>
          <w:szCs w:val="20"/>
          <w:lang w:val="mn-MN"/>
        </w:rPr>
        <w:lastRenderedPageBreak/>
        <w:t xml:space="preserve">Хог хаягдал шатаах нь </w:t>
      </w:r>
      <w:r w:rsidR="002514F1">
        <w:rPr>
          <w:rFonts w:ascii="Calibri" w:hAnsi="Calibri" w:cs="Calibri"/>
          <w:b/>
          <w:bCs/>
          <w:sz w:val="20"/>
          <w:szCs w:val="20"/>
          <w:lang w:val="mn-MN"/>
        </w:rPr>
        <w:t xml:space="preserve">Монгол улсын хог хаягдлын тухай хуулийн 20.2-т заасны дагуу </w:t>
      </w:r>
      <w:r>
        <w:rPr>
          <w:rFonts w:ascii="Calibri" w:hAnsi="Calibri" w:cs="Calibri"/>
          <w:b/>
          <w:bCs/>
          <w:sz w:val="20"/>
          <w:szCs w:val="20"/>
          <w:lang w:val="mn-MN"/>
        </w:rPr>
        <w:t xml:space="preserve">хуулиар хориотой. </w:t>
      </w:r>
      <w:r w:rsidR="007B6B1A">
        <w:rPr>
          <w:rFonts w:ascii="Calibri" w:hAnsi="Calibri" w:cs="Calibri"/>
          <w:sz w:val="20"/>
          <w:szCs w:val="20"/>
          <w:lang w:val="mn-MN"/>
        </w:rPr>
        <w:t>Энэ хориг нь</w:t>
      </w:r>
      <w:r w:rsidR="00B01E40">
        <w:rPr>
          <w:rFonts w:ascii="Calibri" w:hAnsi="Calibri" w:cs="Calibri"/>
          <w:sz w:val="20"/>
          <w:szCs w:val="20"/>
          <w:lang w:val="mn-MN"/>
        </w:rPr>
        <w:t xml:space="preserve"> бүхий л нутаг дэвсгэрт, бүхий л нөхцөл байдалд айл өрх, албан газар, бизнесүүд гэх мэт бүх хог үүсгэгчдэд хамаатай бөгөөд хог хаягдал зохицуулалтыг хариуцсан аж ахуй нэгж ч дагаж мөрдөх ёстой.</w:t>
      </w:r>
    </w:p>
    <w:p w14:paraId="7664F869" w14:textId="0F9DE500" w:rsidR="00496B99" w:rsidRPr="00837718" w:rsidRDefault="00AE7613" w:rsidP="000035C6">
      <w:pPr>
        <w:spacing w:before="220"/>
        <w:jc w:val="both"/>
        <w:rPr>
          <w:rFonts w:ascii="Calibri" w:hAnsi="Calibri" w:cs="Calibri"/>
          <w:sz w:val="20"/>
          <w:szCs w:val="20"/>
          <w:lang w:val="mn-MN"/>
        </w:rPr>
      </w:pPr>
      <w:r>
        <w:rPr>
          <w:rFonts w:ascii="Calibri" w:hAnsi="Calibri" w:cs="Calibri"/>
          <w:sz w:val="20"/>
          <w:szCs w:val="20"/>
          <w:lang w:val="mn-MN"/>
        </w:rPr>
        <w:t xml:space="preserve">Хорт бохирдол агуулаагүй, органик хаягдал учир дараах төрлийн хаягдлыг тодорхой зорилгоор </w:t>
      </w:r>
      <w:r w:rsidRPr="006F60BC">
        <w:rPr>
          <w:rFonts w:ascii="Calibri" w:hAnsi="Calibri" w:cs="Calibri"/>
          <w:b/>
          <w:bCs/>
          <w:sz w:val="20"/>
          <w:szCs w:val="20"/>
          <w:lang w:val="mn-MN"/>
        </w:rPr>
        <w:t>шатааж болно</w:t>
      </w:r>
      <w:r>
        <w:rPr>
          <w:rFonts w:ascii="Calibri" w:hAnsi="Calibri" w:cs="Calibri"/>
          <w:sz w:val="20"/>
          <w:szCs w:val="20"/>
          <w:lang w:val="mn-MN"/>
        </w:rPr>
        <w:t>:</w:t>
      </w:r>
    </w:p>
    <w:p w14:paraId="20F0B33F" w14:textId="743F2754" w:rsidR="00496B99" w:rsidRPr="005E0C93" w:rsidRDefault="005E0C93" w:rsidP="00496B99">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Скоч, наалт гэх мэт бүх хуванцар хэсгийг урьдчилан салгасан тохиолдолд картон, цаасыг шатааж болно. Харин Тетра Пак савлагаа буюу сүү, жүүсний сав нь хуванцар, хөнгөн цагаан давхарга агуулдаг тул шатааж болохгүй</w:t>
      </w:r>
      <w:r w:rsidR="00496B99" w:rsidRPr="005E0C93">
        <w:rPr>
          <w:rFonts w:ascii="Calibri" w:hAnsi="Calibri" w:cs="Calibri"/>
          <w:sz w:val="20"/>
          <w:szCs w:val="20"/>
          <w:lang w:val="mn-MN"/>
        </w:rPr>
        <w:t>;</w:t>
      </w:r>
    </w:p>
    <w:p w14:paraId="2867E83D" w14:textId="4B1821D2" w:rsidR="00496B99" w:rsidRPr="00CC5074" w:rsidRDefault="00CC5074" w:rsidP="006F5215">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Нэмэлт бодис, будаг гэх мэтийг агуулаагүй цэвэр модны хаягдал болон аргал</w:t>
      </w:r>
      <w:r w:rsidR="00496B99" w:rsidRPr="00CC5074">
        <w:rPr>
          <w:rFonts w:ascii="Calibri" w:hAnsi="Calibri" w:cs="Calibri"/>
          <w:sz w:val="20"/>
          <w:szCs w:val="20"/>
          <w:lang w:val="mn-MN"/>
        </w:rPr>
        <w:t>;</w:t>
      </w:r>
    </w:p>
    <w:p w14:paraId="67960A1F" w14:textId="39BBA6F4" w:rsidR="00496B99" w:rsidRPr="00CC5074" w:rsidRDefault="00CC5074" w:rsidP="006F5215">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Ургамал, амьтны гаралтай хаягдлыг шаардлагатай тохиолдолд шатааж болох ч аль болох бордоожуулахыг зөвлөдөг</w:t>
      </w:r>
      <w:r w:rsidR="00D86D29" w:rsidRPr="00CC5074">
        <w:rPr>
          <w:rFonts w:ascii="Calibri" w:hAnsi="Calibri" w:cs="Calibri"/>
          <w:sz w:val="20"/>
          <w:szCs w:val="20"/>
          <w:lang w:val="mn-MN"/>
        </w:rPr>
        <w:t>;</w:t>
      </w:r>
    </w:p>
    <w:p w14:paraId="7A3A6E87" w14:textId="5ABAA586" w:rsidR="00D86D29" w:rsidRPr="00B8285B" w:rsidRDefault="00502670" w:rsidP="006F5215">
      <w:pPr>
        <w:pStyle w:val="Paragraphedeliste"/>
        <w:numPr>
          <w:ilvl w:val="0"/>
          <w:numId w:val="2"/>
        </w:numPr>
        <w:spacing w:before="120"/>
        <w:ind w:left="714" w:hanging="357"/>
        <w:contextualSpacing w:val="0"/>
        <w:jc w:val="both"/>
        <w:rPr>
          <w:rFonts w:ascii="Calibri" w:hAnsi="Calibri" w:cs="Calibri"/>
          <w:sz w:val="20"/>
          <w:szCs w:val="20"/>
          <w:lang w:val="mn-MN"/>
        </w:rPr>
      </w:pPr>
      <w:r>
        <w:rPr>
          <w:rFonts w:ascii="Calibri" w:hAnsi="Calibri" w:cs="Calibri"/>
          <w:sz w:val="20"/>
          <w:szCs w:val="20"/>
          <w:lang w:val="mn-MN"/>
        </w:rPr>
        <w:t xml:space="preserve">Ямар ч өөр сонголтгүй тохиолдолд халдвар тархах эрсдлээс сэргийлэх зорилгоор эмнэлэгийн хог хаягдлыг онцгой нөхцөл байдалд шатааж болно. Гэвч эмнэлэгийн хаягдал шатаах нь аюултай учир бусад аюул эрсдэл багатай аргуудыг хэрэглэх нь зүйтэй: жишээ нь аюултай хог хаягдлыг халдваргүйжүүлэх зориулалтын тоног төхөөрөмж </w:t>
      </w:r>
      <w:r w:rsidR="00B8285B">
        <w:rPr>
          <w:rFonts w:ascii="Calibri" w:hAnsi="Calibri" w:cs="Calibri"/>
          <w:sz w:val="20"/>
          <w:szCs w:val="20"/>
          <w:lang w:val="mn-MN"/>
        </w:rPr>
        <w:t xml:space="preserve">болох </w:t>
      </w:r>
      <w:r>
        <w:rPr>
          <w:rFonts w:ascii="Calibri" w:hAnsi="Calibri" w:cs="Calibri"/>
          <w:sz w:val="20"/>
          <w:szCs w:val="20"/>
          <w:lang w:val="mn-MN"/>
        </w:rPr>
        <w:t>автоклав</w:t>
      </w:r>
      <w:r w:rsidR="00B8285B">
        <w:rPr>
          <w:rFonts w:ascii="Calibri" w:hAnsi="Calibri" w:cs="Calibri"/>
          <w:sz w:val="20"/>
          <w:szCs w:val="20"/>
          <w:lang w:val="mn-MN"/>
        </w:rPr>
        <w:t>ыг</w:t>
      </w:r>
      <w:r>
        <w:rPr>
          <w:rFonts w:ascii="Calibri" w:hAnsi="Calibri" w:cs="Calibri"/>
          <w:sz w:val="20"/>
          <w:szCs w:val="20"/>
          <w:lang w:val="mn-MN"/>
        </w:rPr>
        <w:t xml:space="preserve"> суурилуулж ашиглах.</w:t>
      </w:r>
    </w:p>
    <w:p w14:paraId="6D54BC51" w14:textId="369E204B" w:rsidR="00B02711" w:rsidRPr="001475C7" w:rsidRDefault="006F14A7" w:rsidP="00757AA4">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 xml:space="preserve">Хэрэв хүсвэл шатааж болох хаягдлын жагсаалт бүхий дээрх хэсгийг алгасаж болно. </w:t>
      </w:r>
      <w:r w:rsidR="00BD340E">
        <w:rPr>
          <w:rFonts w:ascii="Calibri" w:hAnsi="Calibri" w:cs="Calibri"/>
          <w:i/>
          <w:iCs/>
          <w:color w:val="FF0000"/>
          <w:sz w:val="20"/>
          <w:szCs w:val="20"/>
          <w:highlight w:val="yellow"/>
          <w:lang w:val="mn-MN"/>
        </w:rPr>
        <w:t>Мөн шатаах хоригт үл хамаарах төрлийн жагсаалтад өөр зүйлс нэмж болох ч цаас, мод болон бусад байгалийн гаралтай төдийгүй тос, будаг гэх мэт нэмэлт химийн бодис агуула</w:t>
      </w:r>
      <w:r w:rsidR="00565879">
        <w:rPr>
          <w:rFonts w:ascii="Calibri" w:hAnsi="Calibri" w:cs="Calibri"/>
          <w:i/>
          <w:iCs/>
          <w:color w:val="FF0000"/>
          <w:sz w:val="20"/>
          <w:szCs w:val="20"/>
          <w:highlight w:val="yellow"/>
          <w:lang w:val="mn-MN"/>
        </w:rPr>
        <w:t>а</w:t>
      </w:r>
      <w:r w:rsidR="00BD340E">
        <w:rPr>
          <w:rFonts w:ascii="Calibri" w:hAnsi="Calibri" w:cs="Calibri"/>
          <w:i/>
          <w:iCs/>
          <w:color w:val="FF0000"/>
          <w:sz w:val="20"/>
          <w:szCs w:val="20"/>
          <w:highlight w:val="yellow"/>
          <w:lang w:val="mn-MN"/>
        </w:rPr>
        <w:t xml:space="preserve">гүй материалыг л </w:t>
      </w:r>
      <w:r w:rsidR="001475C7">
        <w:rPr>
          <w:rFonts w:ascii="Calibri" w:hAnsi="Calibri" w:cs="Calibri"/>
          <w:i/>
          <w:iCs/>
          <w:color w:val="FF0000"/>
          <w:sz w:val="20"/>
          <w:szCs w:val="20"/>
          <w:highlight w:val="yellow"/>
          <w:lang w:val="mn-MN"/>
        </w:rPr>
        <w:t xml:space="preserve">хорт бодис ялгаруулахгүйгээр </w:t>
      </w:r>
      <w:r w:rsidR="00BD340E">
        <w:rPr>
          <w:rFonts w:ascii="Calibri" w:hAnsi="Calibri" w:cs="Calibri"/>
          <w:i/>
          <w:iCs/>
          <w:color w:val="FF0000"/>
          <w:sz w:val="20"/>
          <w:szCs w:val="20"/>
          <w:highlight w:val="yellow"/>
          <w:lang w:val="mn-MN"/>
        </w:rPr>
        <w:t>шатаах боломжтой гэдгийг санах хэрэгтэй</w:t>
      </w:r>
      <w:r w:rsidR="006A70A4" w:rsidRPr="001475C7">
        <w:rPr>
          <w:rFonts w:ascii="Calibri" w:hAnsi="Calibri" w:cs="Calibri"/>
          <w:i/>
          <w:iCs/>
          <w:color w:val="FF0000"/>
          <w:sz w:val="20"/>
          <w:szCs w:val="20"/>
          <w:highlight w:val="yellow"/>
          <w:lang w:val="mn-MN"/>
        </w:rPr>
        <w:t>.</w:t>
      </w:r>
      <w:r w:rsidR="00B02711" w:rsidRPr="001475C7">
        <w:rPr>
          <w:rFonts w:ascii="Calibri" w:hAnsi="Calibri" w:cs="Calibri"/>
          <w:i/>
          <w:iCs/>
          <w:color w:val="FF0000"/>
          <w:sz w:val="20"/>
          <w:szCs w:val="20"/>
          <w:highlight w:val="yellow"/>
          <w:lang w:val="mn-MN"/>
        </w:rPr>
        <w:t xml:space="preserve"> </w:t>
      </w:r>
    </w:p>
    <w:p w14:paraId="542F94B4" w14:textId="197A6815" w:rsidR="00EC034F" w:rsidRPr="009B274D" w:rsidRDefault="007F4C19" w:rsidP="00CA3BAF">
      <w:pPr>
        <w:pStyle w:val="ECOSOUMREPORT1"/>
        <w:numPr>
          <w:ilvl w:val="0"/>
          <w:numId w:val="1"/>
        </w:numPr>
        <w:tabs>
          <w:tab w:val="left" w:pos="426"/>
        </w:tabs>
        <w:spacing w:before="360"/>
        <w:ind w:left="0" w:firstLine="0"/>
        <w:rPr>
          <w:rFonts w:ascii="Calibri" w:hAnsi="Calibri" w:cs="Calibri"/>
          <w:bCs/>
          <w:szCs w:val="28"/>
        </w:rPr>
      </w:pPr>
      <w:bookmarkStart w:id="10" w:name="_Toc132361223"/>
      <w:bookmarkStart w:id="11" w:name="_Toc132361331"/>
      <w:bookmarkStart w:id="12" w:name="_Toc132361224"/>
      <w:bookmarkStart w:id="13" w:name="_Toc132361332"/>
      <w:bookmarkStart w:id="14" w:name="_Toc132361225"/>
      <w:bookmarkStart w:id="15" w:name="_Toc132361333"/>
      <w:bookmarkStart w:id="16" w:name="_Toc132361226"/>
      <w:bookmarkStart w:id="17" w:name="_Toc132361334"/>
      <w:bookmarkStart w:id="18" w:name="_Toc108105370"/>
      <w:bookmarkStart w:id="19" w:name="_Toc133249401"/>
      <w:bookmarkEnd w:id="10"/>
      <w:bookmarkEnd w:id="11"/>
      <w:bookmarkEnd w:id="12"/>
      <w:bookmarkEnd w:id="13"/>
      <w:bookmarkEnd w:id="14"/>
      <w:bookmarkEnd w:id="15"/>
      <w:bookmarkEnd w:id="16"/>
      <w:bookmarkEnd w:id="17"/>
      <w:r>
        <w:rPr>
          <w:rFonts w:ascii="Calibri" w:hAnsi="Calibri" w:cs="Calibri"/>
          <w:bCs/>
          <w:szCs w:val="28"/>
          <w:lang w:val="mn-MN"/>
        </w:rPr>
        <w:t>ХОГ ХАЯГДАЛ ЦУГ</w:t>
      </w:r>
      <w:r w:rsidR="006B2686">
        <w:rPr>
          <w:rFonts w:ascii="Calibri" w:hAnsi="Calibri" w:cs="Calibri"/>
          <w:bCs/>
          <w:szCs w:val="28"/>
          <w:lang w:val="mn-MN"/>
        </w:rPr>
        <w:t>Л</w:t>
      </w:r>
      <w:r>
        <w:rPr>
          <w:rFonts w:ascii="Calibri" w:hAnsi="Calibri" w:cs="Calibri"/>
          <w:bCs/>
          <w:szCs w:val="28"/>
          <w:lang w:val="mn-MN"/>
        </w:rPr>
        <w:t>УУЛАХ, ТЭЭВЭРЛЭХ</w:t>
      </w:r>
      <w:bookmarkEnd w:id="18"/>
      <w:bookmarkEnd w:id="19"/>
    </w:p>
    <w:p w14:paraId="6CED5109" w14:textId="5EA25774" w:rsidR="00E171A4" w:rsidRPr="00B93EDE" w:rsidRDefault="00C333BD" w:rsidP="00903E14">
      <w:pPr>
        <w:pStyle w:val="ECOSOUMREPORT2"/>
        <w:spacing w:before="200"/>
        <w:ind w:left="284" w:hanging="284"/>
        <w:rPr>
          <w:rFonts w:ascii="Calibri" w:hAnsi="Calibri" w:cs="Calibri"/>
          <w:bCs/>
          <w:szCs w:val="22"/>
          <w:u w:val="single"/>
          <w:lang w:val="en-US"/>
        </w:rPr>
      </w:pPr>
      <w:bookmarkStart w:id="20" w:name="_Toc108105371"/>
      <w:bookmarkStart w:id="21" w:name="_Toc133249402"/>
      <w:r>
        <w:rPr>
          <w:rFonts w:ascii="Calibri" w:hAnsi="Calibri" w:cs="Calibri"/>
          <w:bCs/>
          <w:szCs w:val="22"/>
          <w:u w:val="single"/>
          <w:lang w:val="mn-MN"/>
        </w:rPr>
        <w:t xml:space="preserve">ХОГ ХАЯГДАЛ ҮҮСГЭГЧДИЙН </w:t>
      </w:r>
      <w:r w:rsidR="006F6EFB">
        <w:rPr>
          <w:rFonts w:ascii="Calibri" w:hAnsi="Calibri" w:cs="Calibri"/>
          <w:bCs/>
          <w:szCs w:val="22"/>
          <w:u w:val="single"/>
          <w:lang w:val="mn-MN"/>
        </w:rPr>
        <w:t>ҮНДСЭН</w:t>
      </w:r>
      <w:r>
        <w:rPr>
          <w:rFonts w:ascii="Calibri" w:hAnsi="Calibri" w:cs="Calibri"/>
          <w:bCs/>
          <w:szCs w:val="22"/>
          <w:u w:val="single"/>
          <w:lang w:val="mn-MN"/>
        </w:rPr>
        <w:t xml:space="preserve"> ҮҮРЭГ, ХАРИУЦЛАГА</w:t>
      </w:r>
      <w:bookmarkEnd w:id="20"/>
      <w:bookmarkEnd w:id="21"/>
    </w:p>
    <w:p w14:paraId="4AC331CF" w14:textId="4E1FFBA4" w:rsidR="00F358D5" w:rsidRDefault="00940867" w:rsidP="00BD2183">
      <w:pPr>
        <w:spacing w:before="160"/>
        <w:jc w:val="both"/>
        <w:rPr>
          <w:rFonts w:ascii="Calibri" w:hAnsi="Calibri" w:cs="Calibri"/>
          <w:sz w:val="20"/>
          <w:szCs w:val="20"/>
          <w:lang w:val="en-US"/>
        </w:rPr>
      </w:pPr>
      <w:r>
        <w:rPr>
          <w:rFonts w:ascii="Calibri" w:hAnsi="Calibri" w:cs="Calibri"/>
          <w:sz w:val="20"/>
          <w:szCs w:val="20"/>
          <w:lang w:val="mn-MN"/>
        </w:rPr>
        <w:t xml:space="preserve">Сумын ЗДТГ эсвэл хог хаягдал зохицуулалтыг албан ёсоор хариуцаж авсан аж ахуй нэгж албан ёсоор хог хаягдал ачиж, цуглуулах үйлчилгээг нэвтрүүлээгүй тохиолдолд төв, хөдөөгийн өрх, төр, хувийн байгууллага гээд </w:t>
      </w:r>
      <w:r w:rsidRPr="00CE5700">
        <w:rPr>
          <w:rFonts w:ascii="Calibri" w:hAnsi="Calibri" w:cs="Calibri"/>
          <w:b/>
          <w:bCs/>
          <w:sz w:val="20"/>
          <w:szCs w:val="20"/>
          <w:lang w:val="mn-MN"/>
        </w:rPr>
        <w:t>бүх хог үүсгэгчид</w:t>
      </w:r>
      <w:r>
        <w:rPr>
          <w:rFonts w:ascii="Calibri" w:hAnsi="Calibri" w:cs="Calibri"/>
          <w:sz w:val="20"/>
          <w:szCs w:val="20"/>
          <w:lang w:val="mn-MN"/>
        </w:rPr>
        <w:t xml:space="preserve"> эх үүсвэр дээр нь сайтар ангилсан хог хаягдлаа </w:t>
      </w:r>
      <w:r w:rsidRPr="00CE5700">
        <w:rPr>
          <w:rFonts w:ascii="Calibri" w:hAnsi="Calibri" w:cs="Calibri"/>
          <w:b/>
          <w:bCs/>
          <w:sz w:val="20"/>
          <w:szCs w:val="20"/>
          <w:lang w:val="mn-MN"/>
        </w:rPr>
        <w:t>хог хаягдал зохицуулах төвд өөрсдөө хүргэж өгөх үүрэгтэй</w:t>
      </w:r>
      <w:r>
        <w:rPr>
          <w:rFonts w:ascii="Calibri" w:hAnsi="Calibri" w:cs="Calibri"/>
          <w:sz w:val="20"/>
          <w:szCs w:val="20"/>
          <w:lang w:val="mn-MN"/>
        </w:rPr>
        <w:t xml:space="preserve"> байна</w:t>
      </w:r>
      <w:r w:rsidR="00842670" w:rsidRPr="00B93EDE">
        <w:rPr>
          <w:rFonts w:ascii="Calibri" w:hAnsi="Calibri" w:cs="Calibri"/>
          <w:sz w:val="20"/>
          <w:szCs w:val="20"/>
          <w:lang w:val="en-US"/>
        </w:rPr>
        <w:t>.</w:t>
      </w:r>
      <w:r w:rsidR="00F358D5">
        <w:rPr>
          <w:rFonts w:ascii="Calibri" w:hAnsi="Calibri" w:cs="Calibri"/>
          <w:sz w:val="20"/>
          <w:szCs w:val="20"/>
          <w:lang w:val="en-US"/>
        </w:rPr>
        <w:t xml:space="preserve"> </w:t>
      </w:r>
    </w:p>
    <w:p w14:paraId="1B46D356" w14:textId="02CF6240" w:rsidR="00F358D5" w:rsidRPr="00E41B88" w:rsidRDefault="0022739A" w:rsidP="00BD2183">
      <w:pPr>
        <w:spacing w:before="160"/>
        <w:jc w:val="both"/>
        <w:rPr>
          <w:rFonts w:ascii="Calibri" w:hAnsi="Calibri" w:cs="Calibri"/>
          <w:sz w:val="20"/>
          <w:szCs w:val="20"/>
          <w:lang w:val="mn-MN"/>
        </w:rPr>
      </w:pPr>
      <w:r>
        <w:rPr>
          <w:rFonts w:ascii="Calibri" w:hAnsi="Calibri" w:cs="Calibri"/>
          <w:sz w:val="20"/>
          <w:szCs w:val="20"/>
          <w:lang w:val="mn-MN"/>
        </w:rPr>
        <w:t>Бүх хог үүсгэгчдийн хог хаягдлыг системтэйгээр ачиж цуглуулах нь алсын зорилго боловч су</w:t>
      </w:r>
      <w:r w:rsidR="00BB7BD6">
        <w:rPr>
          <w:rFonts w:ascii="Calibri" w:hAnsi="Calibri" w:cs="Calibri"/>
          <w:sz w:val="20"/>
          <w:szCs w:val="20"/>
          <w:lang w:val="mn-MN"/>
        </w:rPr>
        <w:t xml:space="preserve">мандаа </w:t>
      </w:r>
      <w:r>
        <w:rPr>
          <w:rFonts w:ascii="Calibri" w:hAnsi="Calibri" w:cs="Calibri"/>
          <w:sz w:val="20"/>
          <w:szCs w:val="20"/>
          <w:lang w:val="mn-MN"/>
        </w:rPr>
        <w:t xml:space="preserve">хог хаягдлаа зохистой зохицуулах тогтолцооны хамгийн чухал хэсэг биш юм. Иймээс ачих үйлчилгээтэй байх нь эх үүсвэр дээрх ангилалтын чанарт нөлөөлөх эсвэл хог хаягдал зохицуулах төвд боловсруулах явцад саад </w:t>
      </w:r>
      <w:r w:rsidR="00BB7BD6">
        <w:rPr>
          <w:rFonts w:ascii="Calibri" w:hAnsi="Calibri" w:cs="Calibri"/>
          <w:sz w:val="20"/>
          <w:szCs w:val="20"/>
          <w:lang w:val="mn-MN"/>
        </w:rPr>
        <w:t>болохоор</w:t>
      </w:r>
      <w:r>
        <w:rPr>
          <w:rFonts w:ascii="Calibri" w:hAnsi="Calibri" w:cs="Calibri"/>
          <w:sz w:val="20"/>
          <w:szCs w:val="20"/>
          <w:lang w:val="mn-MN"/>
        </w:rPr>
        <w:t xml:space="preserve"> байвал ачиж цуглуулах үйлчилгээг хойшлуулах эсвэл түр хугацаанд зогсоо</w:t>
      </w:r>
      <w:r w:rsidR="00EB47DD">
        <w:rPr>
          <w:rFonts w:ascii="Calibri" w:hAnsi="Calibri" w:cs="Calibri"/>
          <w:sz w:val="20"/>
          <w:szCs w:val="20"/>
          <w:lang w:val="mn-MN"/>
        </w:rPr>
        <w:t>ж болно</w:t>
      </w:r>
      <w:r>
        <w:rPr>
          <w:rFonts w:ascii="Calibri" w:hAnsi="Calibri" w:cs="Calibri"/>
          <w:sz w:val="20"/>
          <w:szCs w:val="20"/>
          <w:lang w:val="mn-MN"/>
        </w:rPr>
        <w:t>.</w:t>
      </w:r>
      <w:r w:rsidR="00E41B88">
        <w:rPr>
          <w:rFonts w:ascii="Calibri" w:hAnsi="Calibri" w:cs="Calibri"/>
          <w:sz w:val="20"/>
          <w:szCs w:val="20"/>
          <w:lang w:val="mn-MN"/>
        </w:rPr>
        <w:t xml:space="preserve"> Хог үүсгэгчдийг эх үүсвэр дээрх хог ангилан ялгалтаа сайжруулахад нь ачих үйлчилгээг хөшүүрэг, урамшууллын хэлбэр болгон ашиглаж болно.</w:t>
      </w:r>
    </w:p>
    <w:p w14:paraId="353F0D04" w14:textId="5AAD68CB" w:rsidR="00F96D9C" w:rsidRPr="009E42CC" w:rsidRDefault="00D03476" w:rsidP="00BD2183">
      <w:pPr>
        <w:spacing w:before="160"/>
        <w:jc w:val="both"/>
        <w:rPr>
          <w:rFonts w:ascii="Calibri" w:hAnsi="Calibri" w:cs="Calibri"/>
          <w:sz w:val="20"/>
          <w:szCs w:val="20"/>
          <w:lang w:val="mn-MN"/>
        </w:rPr>
      </w:pPr>
      <w:r>
        <w:rPr>
          <w:rFonts w:ascii="Calibri" w:hAnsi="Calibri" w:cs="Calibri"/>
          <w:sz w:val="20"/>
          <w:szCs w:val="20"/>
          <w:lang w:val="mn-MN"/>
        </w:rPr>
        <w:t>Хог үүсгэгчид хогоо эх үүсвэр дээр нь ангилдаг мөн хог хаягдлын хураамж төлдөг нь ачих үйлчилгээнд автоматаар хамрагдах нөхцөл болохгүй</w:t>
      </w:r>
      <w:r w:rsidR="00F96D9C" w:rsidRPr="00D03476">
        <w:rPr>
          <w:rFonts w:ascii="Calibri" w:hAnsi="Calibri" w:cs="Calibri"/>
          <w:sz w:val="20"/>
          <w:szCs w:val="20"/>
          <w:lang w:val="mn-MN"/>
        </w:rPr>
        <w:t>.</w:t>
      </w:r>
      <w:r w:rsidR="009E42CC">
        <w:rPr>
          <w:rFonts w:ascii="Calibri" w:hAnsi="Calibri" w:cs="Calibri"/>
          <w:sz w:val="20"/>
          <w:szCs w:val="20"/>
          <w:lang w:val="mn-MN"/>
        </w:rPr>
        <w:t xml:space="preserve"> Үүний адилаар хог ачиж цуглуулах үйлчилгээ нэвтрүүлээгүй байх нь хог үүсгэгчид хогоо эх үүсвэр дээр нь ангилахгүй байх эсвэл хог хаягдлын хураамжаа төлөхгүй байх үндэслэл болохгүй</w:t>
      </w:r>
      <w:r w:rsidR="002C5346" w:rsidRPr="009E42CC">
        <w:rPr>
          <w:rFonts w:ascii="Calibri" w:hAnsi="Calibri" w:cs="Calibri"/>
          <w:sz w:val="20"/>
          <w:szCs w:val="20"/>
          <w:lang w:val="mn-MN"/>
        </w:rPr>
        <w:t>.</w:t>
      </w:r>
    </w:p>
    <w:p w14:paraId="2F2F2FE1" w14:textId="5FFBEA06" w:rsidR="00E171A4" w:rsidRPr="00A44FD0" w:rsidRDefault="00287627" w:rsidP="00903E14">
      <w:pPr>
        <w:pStyle w:val="ECOSOUMREPORT2"/>
        <w:spacing w:before="360"/>
        <w:ind w:left="284" w:hanging="284"/>
        <w:rPr>
          <w:rFonts w:ascii="Calibri" w:hAnsi="Calibri" w:cs="Calibri"/>
          <w:bCs/>
          <w:szCs w:val="22"/>
          <w:u w:val="single"/>
          <w:lang w:val="mn-MN"/>
        </w:rPr>
      </w:pPr>
      <w:bookmarkStart w:id="22" w:name="_Toc108105372"/>
      <w:bookmarkStart w:id="23" w:name="_Toc133249403"/>
      <w:r>
        <w:rPr>
          <w:rFonts w:ascii="Calibri" w:hAnsi="Calibri" w:cs="Calibri"/>
          <w:bCs/>
          <w:szCs w:val="22"/>
          <w:u w:val="single"/>
          <w:lang w:val="mn-MN"/>
        </w:rPr>
        <w:t>ХОГ ХАЯГДАЛ ЗОХИЦУУЛАХ ТӨВИЙН ЗАЙЛШГҮЙ ЧУХАЛ АЧ ХОЛБОГДОЛ</w:t>
      </w:r>
      <w:bookmarkEnd w:id="22"/>
      <w:bookmarkEnd w:id="23"/>
    </w:p>
    <w:p w14:paraId="21788BC5" w14:textId="77777777" w:rsidR="00D86C8B" w:rsidRDefault="00430F11" w:rsidP="00D86C8B">
      <w:pPr>
        <w:spacing w:before="180"/>
        <w:jc w:val="both"/>
        <w:rPr>
          <w:rFonts w:ascii="Calibri" w:hAnsi="Calibri" w:cs="Calibri"/>
          <w:sz w:val="20"/>
          <w:szCs w:val="20"/>
          <w:lang w:val="mn-MN"/>
        </w:rPr>
      </w:pPr>
      <w:r w:rsidRPr="000A7349">
        <w:rPr>
          <w:rFonts w:ascii="Calibri" w:hAnsi="Calibri" w:cs="Calibri"/>
          <w:sz w:val="20"/>
          <w:szCs w:val="20"/>
          <w:lang w:val="mn-MN"/>
        </w:rPr>
        <w:t>Хог үүсгэгч өөрөө хүргэж өгсөн эсвэл ачих үйлчилгээнд хүлээлгэн өгсөнөөс үл хамаарч үнс, эцсийн хогийг оруулаад бүх төрлийн хаягдлыг зөвхөн хог хаягдал зохицуулах төвд хүргэх бөгөөд тэнд хог хаягдлыг төрөл тус бүрийг зохистой зохицуулна (үүнд хог үүсгэгчдийн идэвхтэй оролцоо маш чухал болохыг дор тайлбарлана). Ямар ч хог хаягдлыг (эцсийн хог хаягдал байсан ч) төвлөрсөн хогийн цэгт зөвхөн эрх бүхий хүн тусгайлан заасан газарт хүргэж хая</w:t>
      </w:r>
      <w:r w:rsidR="000A7349" w:rsidRPr="000A7349">
        <w:rPr>
          <w:rFonts w:ascii="Calibri" w:hAnsi="Calibri" w:cs="Calibri"/>
          <w:sz w:val="20"/>
          <w:szCs w:val="20"/>
          <w:lang w:val="mn-MN"/>
        </w:rPr>
        <w:t xml:space="preserve">х бөгөөд </w:t>
      </w:r>
      <w:r w:rsidR="000A7349">
        <w:rPr>
          <w:rFonts w:ascii="Calibri" w:hAnsi="Calibri" w:cs="Calibri"/>
          <w:sz w:val="20"/>
          <w:szCs w:val="20"/>
          <w:lang w:val="mn-MN"/>
        </w:rPr>
        <w:t>хог хаягдал хариуцсан ажилтан дагалдаж, зөвшөөрөл олгоогүй тохиолдолд иргэн, ААН төвлөрсөн хогийн цэгт нэвтрэх эрхгүй байн</w:t>
      </w:r>
      <w:r w:rsidR="00D86C8B">
        <w:rPr>
          <w:rFonts w:ascii="Calibri" w:hAnsi="Calibri" w:cs="Calibri"/>
          <w:sz w:val="20"/>
          <w:szCs w:val="20"/>
          <w:lang w:val="mn-MN"/>
        </w:rPr>
        <w:t xml:space="preserve">а. </w:t>
      </w:r>
    </w:p>
    <w:p w14:paraId="12BA0BC7" w14:textId="42A04A78" w:rsidR="00F358D5" w:rsidRPr="00824B79" w:rsidRDefault="00D86C8B" w:rsidP="00824B79">
      <w:pPr>
        <w:spacing w:before="180"/>
        <w:jc w:val="both"/>
        <w:rPr>
          <w:rFonts w:ascii="Calibri" w:hAnsi="Calibri" w:cs="Calibri"/>
          <w:sz w:val="20"/>
          <w:szCs w:val="20"/>
          <w:lang w:val="mn-MN"/>
        </w:rPr>
      </w:pPr>
      <w:r w:rsidRPr="00D86C8B">
        <w:rPr>
          <w:rFonts w:ascii="Calibri" w:hAnsi="Calibri" w:cs="Calibri"/>
          <w:sz w:val="20"/>
          <w:szCs w:val="20"/>
          <w:lang w:val="mn-MN"/>
        </w:rPr>
        <w:t xml:space="preserve">Хог хаягдал цуглуулах, ачих үйлчилгээг </w:t>
      </w:r>
      <w:r w:rsidR="00C93448">
        <w:rPr>
          <w:rFonts w:ascii="Calibri" w:hAnsi="Calibri" w:cs="Calibri"/>
          <w:sz w:val="20"/>
          <w:szCs w:val="20"/>
          <w:lang w:val="mn-MN"/>
        </w:rPr>
        <w:t>хэсэг</w:t>
      </w:r>
      <w:r>
        <w:rPr>
          <w:rFonts w:ascii="Calibri" w:hAnsi="Calibri" w:cs="Calibri"/>
          <w:sz w:val="20"/>
          <w:szCs w:val="20"/>
          <w:lang w:val="mn-MN"/>
        </w:rPr>
        <w:t xml:space="preserve"> бүлэг эсвэл нийт хог </w:t>
      </w:r>
      <w:r w:rsidRPr="00D86C8B">
        <w:rPr>
          <w:rFonts w:ascii="Calibri" w:hAnsi="Calibri" w:cs="Calibri"/>
          <w:sz w:val="20"/>
          <w:szCs w:val="20"/>
          <w:lang w:val="mn-MN"/>
        </w:rPr>
        <w:t xml:space="preserve">үүсгэгчдэд зориулан </w:t>
      </w:r>
      <w:r>
        <w:rPr>
          <w:rFonts w:ascii="Calibri" w:hAnsi="Calibri" w:cs="Calibri"/>
          <w:sz w:val="20"/>
          <w:szCs w:val="20"/>
          <w:lang w:val="mn-MN"/>
        </w:rPr>
        <w:t>нэвтрүү</w:t>
      </w:r>
      <w:r w:rsidR="00824B79">
        <w:rPr>
          <w:rFonts w:ascii="Calibri" w:hAnsi="Calibri" w:cs="Calibri"/>
          <w:sz w:val="20"/>
          <w:szCs w:val="20"/>
          <w:lang w:val="mn-MN"/>
        </w:rPr>
        <w:t>лэхдээ энэ нь</w:t>
      </w:r>
      <w:r w:rsidRPr="00D86C8B">
        <w:rPr>
          <w:rFonts w:ascii="Calibri" w:hAnsi="Calibri" w:cs="Calibri"/>
          <w:sz w:val="20"/>
          <w:szCs w:val="20"/>
          <w:lang w:val="mn-MN"/>
        </w:rPr>
        <w:t xml:space="preserve"> </w:t>
      </w:r>
      <w:r w:rsidR="00824B79">
        <w:rPr>
          <w:rFonts w:ascii="Calibri" w:hAnsi="Calibri" w:cs="Calibri"/>
          <w:sz w:val="20"/>
          <w:szCs w:val="20"/>
          <w:lang w:val="mn-MN"/>
        </w:rPr>
        <w:t xml:space="preserve">тогтсон үйл явц болон </w:t>
      </w:r>
      <w:r w:rsidRPr="00D86C8B">
        <w:rPr>
          <w:rFonts w:ascii="Calibri" w:hAnsi="Calibri" w:cs="Calibri"/>
          <w:sz w:val="20"/>
          <w:szCs w:val="20"/>
          <w:lang w:val="mn-MN"/>
        </w:rPr>
        <w:t>хог хаягдал зохицуулах тогтолцоонд ямар нэг байдлаар сөрг</w:t>
      </w:r>
      <w:r w:rsidR="00215433">
        <w:rPr>
          <w:rFonts w:ascii="Calibri" w:hAnsi="Calibri" w:cs="Calibri"/>
          <w:sz w:val="20"/>
          <w:szCs w:val="20"/>
          <w:lang w:val="mn-MN"/>
        </w:rPr>
        <w:t>өөр</w:t>
      </w:r>
      <w:r w:rsidRPr="00D86C8B">
        <w:rPr>
          <w:rFonts w:ascii="Calibri" w:hAnsi="Calibri" w:cs="Calibri"/>
          <w:sz w:val="20"/>
          <w:szCs w:val="20"/>
          <w:lang w:val="mn-MN"/>
        </w:rPr>
        <w:t xml:space="preserve"> нөлөө</w:t>
      </w:r>
      <w:r w:rsidR="00215433">
        <w:rPr>
          <w:rFonts w:ascii="Calibri" w:hAnsi="Calibri" w:cs="Calibri"/>
          <w:sz w:val="20"/>
          <w:szCs w:val="20"/>
          <w:lang w:val="mn-MN"/>
        </w:rPr>
        <w:t>лө</w:t>
      </w:r>
      <w:r w:rsidRPr="00D86C8B">
        <w:rPr>
          <w:rFonts w:ascii="Calibri" w:hAnsi="Calibri" w:cs="Calibri"/>
          <w:sz w:val="20"/>
          <w:szCs w:val="20"/>
          <w:lang w:val="mn-MN"/>
        </w:rPr>
        <w:t>хгүй байх</w:t>
      </w:r>
      <w:r w:rsidR="00215433">
        <w:rPr>
          <w:rFonts w:ascii="Calibri" w:hAnsi="Calibri" w:cs="Calibri"/>
          <w:sz w:val="20"/>
          <w:szCs w:val="20"/>
          <w:lang w:val="mn-MN"/>
        </w:rPr>
        <w:t xml:space="preserve">ад </w:t>
      </w:r>
      <w:r w:rsidRPr="00D86C8B">
        <w:rPr>
          <w:rFonts w:ascii="Calibri" w:hAnsi="Calibri" w:cs="Calibri"/>
          <w:sz w:val="20"/>
          <w:szCs w:val="20"/>
          <w:lang w:val="mn-MN"/>
        </w:rPr>
        <w:t>онцгой анхаарах нь чухал. Жишээ</w:t>
      </w:r>
      <w:r w:rsidR="00C93448">
        <w:rPr>
          <w:rFonts w:ascii="Calibri" w:hAnsi="Calibri" w:cs="Calibri"/>
          <w:sz w:val="20"/>
          <w:szCs w:val="20"/>
          <w:lang w:val="mn-MN"/>
        </w:rPr>
        <w:t xml:space="preserve"> нь</w:t>
      </w:r>
      <w:r w:rsidRPr="00D86C8B">
        <w:rPr>
          <w:rFonts w:ascii="Calibri" w:hAnsi="Calibri" w:cs="Calibri"/>
          <w:sz w:val="20"/>
          <w:szCs w:val="20"/>
          <w:lang w:val="mn-MN"/>
        </w:rPr>
        <w:t>, эх үүсвэр дээр</w:t>
      </w:r>
      <w:r w:rsidR="00C93448">
        <w:rPr>
          <w:rFonts w:ascii="Calibri" w:hAnsi="Calibri" w:cs="Calibri"/>
          <w:sz w:val="20"/>
          <w:szCs w:val="20"/>
          <w:lang w:val="mn-MN"/>
        </w:rPr>
        <w:t xml:space="preserve">х </w:t>
      </w:r>
      <w:r w:rsidRPr="00D86C8B">
        <w:rPr>
          <w:rFonts w:ascii="Calibri" w:hAnsi="Calibri" w:cs="Calibri"/>
          <w:sz w:val="20"/>
          <w:szCs w:val="20"/>
          <w:lang w:val="mn-MN"/>
        </w:rPr>
        <w:t>ангил</w:t>
      </w:r>
      <w:r w:rsidR="00C93448">
        <w:rPr>
          <w:rFonts w:ascii="Calibri" w:hAnsi="Calibri" w:cs="Calibri"/>
          <w:sz w:val="20"/>
          <w:szCs w:val="20"/>
          <w:lang w:val="mn-MN"/>
        </w:rPr>
        <w:t xml:space="preserve">алт </w:t>
      </w:r>
      <w:r w:rsidRPr="00D86C8B">
        <w:rPr>
          <w:rFonts w:ascii="Calibri" w:hAnsi="Calibri" w:cs="Calibri"/>
          <w:sz w:val="20"/>
          <w:szCs w:val="20"/>
          <w:lang w:val="mn-MN"/>
        </w:rPr>
        <w:t xml:space="preserve">нь ХХЗТ-ийн үйл ажиллагааг </w:t>
      </w:r>
      <w:r w:rsidRPr="00D86C8B">
        <w:rPr>
          <w:rFonts w:ascii="Calibri" w:hAnsi="Calibri" w:cs="Calibri"/>
          <w:sz w:val="20"/>
          <w:szCs w:val="20"/>
          <w:lang w:val="mn-MN"/>
        </w:rPr>
        <w:lastRenderedPageBreak/>
        <w:t xml:space="preserve">сааруулахгүй, алдаагүй байх </w:t>
      </w:r>
      <w:r w:rsidR="00C93448">
        <w:rPr>
          <w:rFonts w:ascii="Calibri" w:hAnsi="Calibri" w:cs="Calibri"/>
          <w:sz w:val="20"/>
          <w:szCs w:val="20"/>
          <w:lang w:val="mn-MN"/>
        </w:rPr>
        <w:t>шаардлагатай</w:t>
      </w:r>
      <w:r w:rsidR="00402DCD">
        <w:rPr>
          <w:rFonts w:ascii="Calibri" w:hAnsi="Calibri" w:cs="Calibri"/>
          <w:sz w:val="20"/>
          <w:szCs w:val="20"/>
          <w:lang w:val="mn-MN"/>
        </w:rPr>
        <w:t xml:space="preserve"> </w:t>
      </w:r>
      <w:r w:rsidRPr="00D86C8B">
        <w:rPr>
          <w:rFonts w:ascii="Calibri" w:hAnsi="Calibri" w:cs="Calibri"/>
          <w:sz w:val="20"/>
          <w:szCs w:val="20"/>
          <w:lang w:val="mn-MN"/>
        </w:rPr>
        <w:t xml:space="preserve">(ялангуяа </w:t>
      </w:r>
      <w:r w:rsidR="00402DCD">
        <w:rPr>
          <w:rFonts w:ascii="Calibri" w:hAnsi="Calibri" w:cs="Calibri"/>
          <w:sz w:val="20"/>
          <w:szCs w:val="20"/>
          <w:lang w:val="mn-MN"/>
        </w:rPr>
        <w:t xml:space="preserve">эх үүсвэр дээрх </w:t>
      </w:r>
      <w:r w:rsidRPr="00D86C8B">
        <w:rPr>
          <w:rFonts w:ascii="Calibri" w:hAnsi="Calibri" w:cs="Calibri"/>
          <w:sz w:val="20"/>
          <w:szCs w:val="20"/>
          <w:lang w:val="mn-MN"/>
        </w:rPr>
        <w:t>ангила</w:t>
      </w:r>
      <w:r w:rsidR="00402DCD">
        <w:rPr>
          <w:rFonts w:ascii="Calibri" w:hAnsi="Calibri" w:cs="Calibri"/>
          <w:sz w:val="20"/>
          <w:szCs w:val="20"/>
          <w:lang w:val="mn-MN"/>
        </w:rPr>
        <w:t xml:space="preserve">лтыг </w:t>
      </w:r>
      <w:r w:rsidRPr="00D86C8B">
        <w:rPr>
          <w:rFonts w:ascii="Calibri" w:hAnsi="Calibri" w:cs="Calibri"/>
          <w:sz w:val="20"/>
          <w:szCs w:val="20"/>
          <w:lang w:val="mn-MN"/>
        </w:rPr>
        <w:t>хог үүсгэгчид өөрсдөө хариуцаж ХХ</w:t>
      </w:r>
      <w:r w:rsidR="00402DCD">
        <w:rPr>
          <w:rFonts w:ascii="Calibri" w:hAnsi="Calibri" w:cs="Calibri"/>
          <w:sz w:val="20"/>
          <w:szCs w:val="20"/>
          <w:lang w:val="mn-MN"/>
        </w:rPr>
        <w:t>З</w:t>
      </w:r>
      <w:r w:rsidRPr="00D86C8B">
        <w:rPr>
          <w:rFonts w:ascii="Calibri" w:hAnsi="Calibri" w:cs="Calibri"/>
          <w:sz w:val="20"/>
          <w:szCs w:val="20"/>
          <w:lang w:val="mn-MN"/>
        </w:rPr>
        <w:t xml:space="preserve">Т хүргэж өгдөг </w:t>
      </w:r>
      <w:r w:rsidR="00402DCD">
        <w:rPr>
          <w:rFonts w:ascii="Calibri" w:hAnsi="Calibri" w:cs="Calibri"/>
          <w:sz w:val="20"/>
          <w:szCs w:val="20"/>
          <w:lang w:val="mn-MN"/>
        </w:rPr>
        <w:t xml:space="preserve">байсан </w:t>
      </w:r>
      <w:r w:rsidRPr="00D86C8B">
        <w:rPr>
          <w:rFonts w:ascii="Calibri" w:hAnsi="Calibri" w:cs="Calibri"/>
          <w:sz w:val="20"/>
          <w:szCs w:val="20"/>
          <w:lang w:val="mn-MN"/>
        </w:rPr>
        <w:t>нь өөрчлөгдвөл)</w:t>
      </w:r>
      <w:r w:rsidR="00402DCD">
        <w:rPr>
          <w:rFonts w:ascii="Calibri" w:hAnsi="Calibri" w:cs="Calibri"/>
          <w:sz w:val="20"/>
          <w:szCs w:val="20"/>
          <w:lang w:val="mn-MN"/>
        </w:rPr>
        <w:t>.</w:t>
      </w:r>
    </w:p>
    <w:p w14:paraId="441746B9" w14:textId="33A09F60" w:rsidR="003C1145" w:rsidRPr="00935B43" w:rsidRDefault="00F34883" w:rsidP="00BD2183">
      <w:pPr>
        <w:spacing w:before="180"/>
        <w:jc w:val="both"/>
        <w:rPr>
          <w:rFonts w:ascii="Calibri" w:hAnsi="Calibri" w:cs="Calibri"/>
          <w:sz w:val="20"/>
          <w:szCs w:val="20"/>
          <w:lang w:val="mn-MN"/>
        </w:rPr>
      </w:pPr>
      <w:r>
        <w:rPr>
          <w:rFonts w:ascii="Calibri" w:hAnsi="Calibri" w:cs="Calibri"/>
          <w:sz w:val="20"/>
          <w:szCs w:val="20"/>
          <w:lang w:val="mn-MN"/>
        </w:rPr>
        <w:t xml:space="preserve">Хог хаягдал ачих, цуглуулах үйлчилгээ авахаар болсон иргэн, ААН-үүд орон нутгийн удирдлага эсвэл хог хаягдал зохицуулалтыг хариуцсан байгууллагаас боловсруулж, баталсан дүрэм журмыг ягштал баримталж, дагаж мөрдөх үүрэгтэй. </w:t>
      </w:r>
      <w:r w:rsidR="00935B43">
        <w:rPr>
          <w:rFonts w:ascii="Calibri" w:hAnsi="Calibri" w:cs="Calibri"/>
          <w:sz w:val="20"/>
          <w:szCs w:val="20"/>
          <w:lang w:val="mn-MN"/>
        </w:rPr>
        <w:t>Эх үүсвэр дээр дутуу ангилсан гэх мэт</w:t>
      </w:r>
      <w:r w:rsidR="004D75D3">
        <w:rPr>
          <w:rFonts w:ascii="Calibri" w:hAnsi="Calibri" w:cs="Calibri"/>
          <w:sz w:val="20"/>
          <w:szCs w:val="20"/>
          <w:lang w:val="mn-MN"/>
        </w:rPr>
        <w:t>ээр</w:t>
      </w:r>
      <w:r w:rsidR="00935B43">
        <w:rPr>
          <w:rFonts w:ascii="Calibri" w:hAnsi="Calibri" w:cs="Calibri"/>
          <w:sz w:val="20"/>
          <w:szCs w:val="20"/>
          <w:lang w:val="mn-MN"/>
        </w:rPr>
        <w:t xml:space="preserve"> дүрэм журм</w:t>
      </w:r>
      <w:r w:rsidR="00426F44">
        <w:rPr>
          <w:rFonts w:ascii="Calibri" w:hAnsi="Calibri" w:cs="Calibri"/>
          <w:sz w:val="20"/>
          <w:szCs w:val="20"/>
          <w:lang w:val="mn-MN"/>
        </w:rPr>
        <w:t>ыг</w:t>
      </w:r>
      <w:r w:rsidR="00935B43">
        <w:rPr>
          <w:rFonts w:ascii="Calibri" w:hAnsi="Calibri" w:cs="Calibri"/>
          <w:sz w:val="20"/>
          <w:szCs w:val="20"/>
          <w:lang w:val="mn-MN"/>
        </w:rPr>
        <w:t xml:space="preserve"> дагаж мөрдөөгүй</w:t>
      </w:r>
      <w:r w:rsidR="00A63D74">
        <w:rPr>
          <w:rFonts w:ascii="Calibri" w:hAnsi="Calibri" w:cs="Calibri"/>
          <w:sz w:val="20"/>
          <w:szCs w:val="20"/>
          <w:lang w:val="mn-MN"/>
        </w:rPr>
        <w:t xml:space="preserve"> </w:t>
      </w:r>
      <w:r w:rsidR="00935B43">
        <w:rPr>
          <w:rFonts w:ascii="Calibri" w:hAnsi="Calibri" w:cs="Calibri"/>
          <w:sz w:val="20"/>
          <w:szCs w:val="20"/>
          <w:lang w:val="mn-MN"/>
        </w:rPr>
        <w:t>тохиолдолд</w:t>
      </w:r>
      <w:r w:rsidR="00A63D74">
        <w:rPr>
          <w:rFonts w:ascii="Calibri" w:hAnsi="Calibri" w:cs="Calibri"/>
          <w:sz w:val="20"/>
          <w:szCs w:val="20"/>
          <w:lang w:val="mn-MN"/>
        </w:rPr>
        <w:t xml:space="preserve"> үйлчилгээ үзүүлдэг нэгж нь ачих, цуглуулах</w:t>
      </w:r>
      <w:r w:rsidR="00935B43">
        <w:rPr>
          <w:rFonts w:ascii="Calibri" w:hAnsi="Calibri" w:cs="Calibri"/>
          <w:sz w:val="20"/>
          <w:szCs w:val="20"/>
          <w:lang w:val="mn-MN"/>
        </w:rPr>
        <w:t xml:space="preserve">аас </w:t>
      </w:r>
      <w:r w:rsidR="00A63D74">
        <w:rPr>
          <w:rFonts w:ascii="Calibri" w:hAnsi="Calibri" w:cs="Calibri"/>
          <w:sz w:val="20"/>
          <w:szCs w:val="20"/>
          <w:lang w:val="mn-MN"/>
        </w:rPr>
        <w:t>татгалзах эрхтэй.</w:t>
      </w:r>
    </w:p>
    <w:p w14:paraId="4A323D51" w14:textId="0025C7F6" w:rsidR="00A4788C" w:rsidRPr="00FC264E" w:rsidRDefault="00FC264E" w:rsidP="00757AA4">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Хог хаягдал цуглуулах, тээвэрлэх талаар заалт, дүрмийг нэмэлтээр төлөвлөгөөндөө тусгаж болно. Харин аль ч тохиолдолд цуглуулах, тээвэрлэх үйлчилгээ нь эх үүсвэр дээрх ангилалтын чанар, хог хаягдал зохицуулах төвийн</w:t>
      </w:r>
      <w:r w:rsidR="00D8183F">
        <w:rPr>
          <w:rFonts w:ascii="Calibri" w:hAnsi="Calibri" w:cs="Calibri"/>
          <w:i/>
          <w:iCs/>
          <w:color w:val="FF0000"/>
          <w:sz w:val="20"/>
          <w:szCs w:val="20"/>
          <w:highlight w:val="yellow"/>
          <w:lang w:val="mn-MN"/>
        </w:rPr>
        <w:t xml:space="preserve"> </w:t>
      </w:r>
      <w:r w:rsidR="002829CF">
        <w:rPr>
          <w:rFonts w:ascii="Calibri" w:hAnsi="Calibri" w:cs="Calibri"/>
          <w:i/>
          <w:iCs/>
          <w:color w:val="FF0000"/>
          <w:sz w:val="20"/>
          <w:szCs w:val="20"/>
          <w:highlight w:val="yellow"/>
          <w:lang w:val="mn-MN"/>
        </w:rPr>
        <w:t>хэвийн</w:t>
      </w:r>
      <w:r>
        <w:rPr>
          <w:rFonts w:ascii="Calibri" w:hAnsi="Calibri" w:cs="Calibri"/>
          <w:i/>
          <w:iCs/>
          <w:color w:val="FF0000"/>
          <w:sz w:val="20"/>
          <w:szCs w:val="20"/>
          <w:highlight w:val="yellow"/>
          <w:lang w:val="mn-MN"/>
        </w:rPr>
        <w:t xml:space="preserve"> үйл ажиллагаанд сөргөөр нөлөөлөхгүй байхад анхаарах шаардлагатай.</w:t>
      </w:r>
    </w:p>
    <w:p w14:paraId="6126CA31" w14:textId="1082DDA9" w:rsidR="00981AA5" w:rsidRPr="00757AA4" w:rsidRDefault="00000F75" w:rsidP="00757AA4">
      <w:pPr>
        <w:pStyle w:val="ECOSOUMREPORT1"/>
        <w:numPr>
          <w:ilvl w:val="0"/>
          <w:numId w:val="1"/>
        </w:numPr>
        <w:tabs>
          <w:tab w:val="left" w:pos="426"/>
        </w:tabs>
        <w:spacing w:before="360"/>
        <w:ind w:left="0" w:firstLine="0"/>
        <w:rPr>
          <w:rFonts w:ascii="Calibri" w:hAnsi="Calibri" w:cs="Calibri"/>
          <w:bCs/>
          <w:szCs w:val="28"/>
        </w:rPr>
      </w:pPr>
      <w:bookmarkStart w:id="24" w:name="_Toc102569336"/>
      <w:bookmarkStart w:id="25" w:name="_Toc102569337"/>
      <w:bookmarkStart w:id="26" w:name="_Toc108105373"/>
      <w:bookmarkStart w:id="27" w:name="_Toc133249404"/>
      <w:bookmarkEnd w:id="24"/>
      <w:bookmarkEnd w:id="25"/>
      <w:r>
        <w:rPr>
          <w:rFonts w:ascii="Calibri" w:hAnsi="Calibri" w:cs="Calibri"/>
          <w:bCs/>
          <w:szCs w:val="28"/>
          <w:lang w:val="mn-MN"/>
        </w:rPr>
        <w:t>ХОГ ХАЯГДАЛ ЗОХИЦУУЛАХ ТӨВ</w:t>
      </w:r>
      <w:bookmarkEnd w:id="26"/>
      <w:bookmarkEnd w:id="27"/>
    </w:p>
    <w:p w14:paraId="38A70C5F" w14:textId="38E855BB" w:rsidR="001606E6" w:rsidRPr="00B93EDE" w:rsidRDefault="00000F75" w:rsidP="00903E14">
      <w:pPr>
        <w:pStyle w:val="ECOSOUMREPORT2"/>
        <w:spacing w:before="200"/>
        <w:ind w:left="284" w:hanging="284"/>
        <w:rPr>
          <w:rFonts w:ascii="Calibri" w:hAnsi="Calibri" w:cs="Calibri"/>
          <w:bCs/>
          <w:szCs w:val="22"/>
          <w:u w:val="single"/>
          <w:lang w:val="en-US"/>
        </w:rPr>
      </w:pPr>
      <w:bookmarkStart w:id="28" w:name="_Toc108105374"/>
      <w:bookmarkStart w:id="29" w:name="_Toc133249405"/>
      <w:r>
        <w:rPr>
          <w:rFonts w:ascii="Calibri" w:hAnsi="Calibri" w:cs="Calibri"/>
          <w:bCs/>
          <w:szCs w:val="22"/>
          <w:u w:val="single"/>
          <w:lang w:val="mn-MN"/>
        </w:rPr>
        <w:t>ХОГ ХАЯГДАЛ ЗОХИЦУУЛАХ ТӨВИЙН БАЙРШИЛ</w:t>
      </w:r>
      <w:bookmarkEnd w:id="28"/>
      <w:bookmarkEnd w:id="29"/>
    </w:p>
    <w:p w14:paraId="38BD8781" w14:textId="48F5EEFF" w:rsidR="006F76EC" w:rsidRPr="006B2749" w:rsidRDefault="00D93D79" w:rsidP="006F76EC">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Хог хаягдал зохицуулах төвийнхөө байршлын талаар товч мэдээлэл болон газрын зургийг оруулах. Дахивар хүлээн авах цэг гэх мэт хог хаягдалтай хамааралтай бусад цэг суманд тань байдаг бол тэдгээрийг ч газрын зураг дээр байршуулж, товч тайлбартайгаар оруулах.</w:t>
      </w:r>
      <w:r w:rsidR="006B2749" w:rsidRPr="006B2749">
        <w:rPr>
          <w:rFonts w:ascii="Calibri" w:hAnsi="Calibri" w:cs="Calibri"/>
          <w:i/>
          <w:iCs/>
          <w:color w:val="FF0000"/>
          <w:sz w:val="20"/>
          <w:szCs w:val="20"/>
          <w:highlight w:val="yellow"/>
          <w:lang w:val="mn-MN"/>
        </w:rPr>
        <w:t xml:space="preserve"> </w:t>
      </w:r>
      <w:r w:rsidR="006B2749">
        <w:rPr>
          <w:rFonts w:ascii="Calibri" w:hAnsi="Calibri" w:cs="Calibri"/>
          <w:i/>
          <w:iCs/>
          <w:color w:val="FF0000"/>
          <w:sz w:val="20"/>
          <w:szCs w:val="20"/>
          <w:highlight w:val="yellow"/>
          <w:lang w:val="mn-MN"/>
        </w:rPr>
        <w:t xml:space="preserve">Төвлөрсөн хогийн цэгийнхээ газрын зургийг 4-р хэсэг буюу </w:t>
      </w:r>
      <w:r w:rsidR="0017380F">
        <w:rPr>
          <w:rFonts w:ascii="Calibri" w:hAnsi="Calibri" w:cs="Calibri"/>
          <w:i/>
          <w:iCs/>
          <w:color w:val="FF0000"/>
          <w:sz w:val="20"/>
          <w:szCs w:val="20"/>
          <w:highlight w:val="yellow"/>
          <w:lang w:val="mn-MN"/>
        </w:rPr>
        <w:t>“</w:t>
      </w:r>
      <w:r w:rsidR="006B2749">
        <w:rPr>
          <w:rFonts w:ascii="Calibri" w:hAnsi="Calibri" w:cs="Calibri"/>
          <w:i/>
          <w:iCs/>
          <w:color w:val="FF0000"/>
          <w:sz w:val="20"/>
          <w:szCs w:val="20"/>
          <w:highlight w:val="yellow"/>
          <w:lang w:val="mn-MN"/>
        </w:rPr>
        <w:t>ТӨВЛӨРСӨН ХОГИЙН ЦЭГ</w:t>
      </w:r>
      <w:r w:rsidR="0017380F">
        <w:rPr>
          <w:rFonts w:ascii="Calibri" w:hAnsi="Calibri" w:cs="Calibri"/>
          <w:i/>
          <w:iCs/>
          <w:color w:val="FF0000"/>
          <w:sz w:val="20"/>
          <w:szCs w:val="20"/>
          <w:highlight w:val="yellow"/>
          <w:lang w:val="mn-MN"/>
        </w:rPr>
        <w:t>”</w:t>
      </w:r>
      <w:r w:rsidR="006B2749">
        <w:rPr>
          <w:rFonts w:ascii="Calibri" w:hAnsi="Calibri" w:cs="Calibri"/>
          <w:i/>
          <w:iCs/>
          <w:color w:val="FF0000"/>
          <w:sz w:val="20"/>
          <w:szCs w:val="20"/>
          <w:highlight w:val="yellow"/>
          <w:lang w:val="mn-MN"/>
        </w:rPr>
        <w:t xml:space="preserve"> хэсэгт оруулахгүй тохиолдолд хогийн цэгээ энэ газрын зурагтаа багтааж болно</w:t>
      </w:r>
      <w:r w:rsidR="00E9088E" w:rsidRPr="006B2749">
        <w:rPr>
          <w:rFonts w:ascii="Calibri" w:hAnsi="Calibri" w:cs="Calibri"/>
          <w:i/>
          <w:iCs/>
          <w:color w:val="FF0000"/>
          <w:sz w:val="20"/>
          <w:szCs w:val="20"/>
          <w:highlight w:val="yellow"/>
          <w:lang w:val="mn-MN"/>
        </w:rPr>
        <w:t>.</w:t>
      </w:r>
    </w:p>
    <w:p w14:paraId="24333F3C" w14:textId="150FE9F2" w:rsidR="00190945" w:rsidRPr="00A44FD0" w:rsidRDefault="000F70D7" w:rsidP="009B274D">
      <w:pPr>
        <w:pStyle w:val="ECOSOUMREPORT2"/>
        <w:spacing w:before="360"/>
        <w:ind w:left="284" w:hanging="284"/>
        <w:rPr>
          <w:rFonts w:ascii="Calibri" w:hAnsi="Calibri" w:cs="Calibri"/>
          <w:bCs/>
          <w:szCs w:val="22"/>
          <w:u w:val="single"/>
          <w:lang w:val="mn-MN"/>
        </w:rPr>
      </w:pPr>
      <w:bookmarkStart w:id="30" w:name="_Toc108105375"/>
      <w:bookmarkStart w:id="31" w:name="_Toc133249406"/>
      <w:r>
        <w:rPr>
          <w:rFonts w:ascii="Calibri" w:hAnsi="Calibri" w:cs="Calibri"/>
          <w:bCs/>
          <w:szCs w:val="22"/>
          <w:u w:val="single"/>
          <w:lang w:val="mn-MN"/>
        </w:rPr>
        <w:t>ХОГ ХАЯГДАЛ ЗОХИЦУУЛАХ ТӨВИЙН ЕРӨНХИЙ ТӨЛӨВЛӨГӨӨ, ДЭД БҮТЭЦ</w:t>
      </w:r>
      <w:bookmarkEnd w:id="30"/>
      <w:bookmarkEnd w:id="31"/>
    </w:p>
    <w:p w14:paraId="3F0DD3B4" w14:textId="0D1C391E" w:rsidR="00D60B40" w:rsidRPr="00225EA3" w:rsidRDefault="00197D2A" w:rsidP="00D60B40">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 xml:space="preserve">Одоо ашиглагдаж байгаа эсвэл байгуулахаар төлөвлөсөн хог хаягдал зохицуулах төвийнхөө хэмжээ, тоног төхөөрөмж, зохион байгуулалт гэх мэт мэдээллийг энд оруулна. </w:t>
      </w:r>
      <w:r w:rsidR="007F372E">
        <w:rPr>
          <w:rFonts w:ascii="Calibri" w:hAnsi="Calibri" w:cs="Calibri"/>
          <w:i/>
          <w:iCs/>
          <w:color w:val="FF0000"/>
          <w:sz w:val="20"/>
          <w:szCs w:val="20"/>
          <w:highlight w:val="yellow"/>
          <w:lang w:val="mn-MN"/>
        </w:rPr>
        <w:t>Гадна хашаа болон нийт барилга байгууламжийн зургийг оруулах хэрэгтэй. Байгууламжийн тухай мэдээлэл доорх жишээний дагуу байж болно</w:t>
      </w:r>
      <w:r w:rsidR="00D60B40" w:rsidRPr="00225EA3">
        <w:rPr>
          <w:rFonts w:ascii="Calibri" w:hAnsi="Calibri" w:cs="Calibri"/>
          <w:i/>
          <w:iCs/>
          <w:color w:val="FF0000"/>
          <w:sz w:val="20"/>
          <w:szCs w:val="20"/>
          <w:highlight w:val="yellow"/>
          <w:lang w:val="mn-MN"/>
        </w:rPr>
        <w:t xml:space="preserve">: </w:t>
      </w:r>
    </w:p>
    <w:p w14:paraId="79DF2037" w14:textId="2C857646" w:rsidR="00225EA3" w:rsidRPr="00A44FD0" w:rsidRDefault="00225EA3" w:rsidP="00225EA3">
      <w:pPr>
        <w:spacing w:before="220"/>
        <w:jc w:val="both"/>
        <w:rPr>
          <w:rFonts w:ascii="Calibri" w:hAnsi="Calibri" w:cs="Calibri"/>
          <w:sz w:val="20"/>
          <w:szCs w:val="20"/>
          <w:highlight w:val="cyan"/>
          <w:lang w:val="mn-MN"/>
        </w:rPr>
      </w:pPr>
      <w:r w:rsidRPr="00A44FD0">
        <w:rPr>
          <w:rFonts w:ascii="Calibri" w:hAnsi="Calibri" w:cs="Calibri"/>
          <w:sz w:val="20"/>
          <w:szCs w:val="20"/>
          <w:highlight w:val="cyan"/>
          <w:lang w:val="mn-MN"/>
        </w:rPr>
        <w:t>Хог хаягдал зохицуулах төв нь 50х50 метрийн хэмжээтэй талбайтай бөгөөд үүнд:</w:t>
      </w:r>
    </w:p>
    <w:p w14:paraId="7FE3D03E" w14:textId="5CFEE750" w:rsidR="00225EA3" w:rsidRPr="00A44FD0" w:rsidRDefault="00225EA3"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Хог үүсгэгчид (байгууламжийн “хэрэглэгчид”) эх үүсвэр дээр нь ангилсан хог</w:t>
      </w:r>
      <w:r w:rsidR="009F6B38" w:rsidRPr="00A44FD0">
        <w:rPr>
          <w:rFonts w:ascii="Calibri" w:hAnsi="Calibri" w:cs="Calibri"/>
          <w:sz w:val="20"/>
          <w:szCs w:val="20"/>
          <w:highlight w:val="cyan"/>
          <w:lang w:val="mn-MN"/>
        </w:rPr>
        <w:t xml:space="preserve">оо </w:t>
      </w:r>
      <w:r w:rsidRPr="00A44FD0">
        <w:rPr>
          <w:rFonts w:ascii="Calibri" w:hAnsi="Calibri" w:cs="Calibri"/>
          <w:sz w:val="20"/>
          <w:szCs w:val="20"/>
          <w:highlight w:val="cyan"/>
          <w:lang w:val="mn-MN"/>
        </w:rPr>
        <w:t>авч</w:t>
      </w:r>
      <w:r w:rsidR="009F6B38" w:rsidRPr="00A44FD0">
        <w:rPr>
          <w:rFonts w:ascii="Calibri" w:hAnsi="Calibri" w:cs="Calibri"/>
          <w:sz w:val="20"/>
          <w:szCs w:val="20"/>
          <w:highlight w:val="cyan"/>
          <w:lang w:val="mn-MN"/>
        </w:rPr>
        <w:t>рах</w:t>
      </w:r>
      <w:r w:rsidRPr="00A44FD0">
        <w:rPr>
          <w:rFonts w:ascii="Calibri" w:hAnsi="Calibri" w:cs="Calibri"/>
          <w:sz w:val="20"/>
          <w:szCs w:val="20"/>
          <w:highlight w:val="cyan"/>
          <w:lang w:val="mn-MN"/>
        </w:rPr>
        <w:t>,</w:t>
      </w:r>
      <w:r w:rsidR="009F6B38" w:rsidRPr="00A44FD0">
        <w:rPr>
          <w:rFonts w:ascii="Calibri" w:hAnsi="Calibri" w:cs="Calibri"/>
          <w:sz w:val="20"/>
          <w:szCs w:val="20"/>
          <w:highlight w:val="cyan"/>
          <w:lang w:val="mn-MN"/>
        </w:rPr>
        <w:t xml:space="preserve"> </w:t>
      </w:r>
      <w:r w:rsidRPr="00A44FD0">
        <w:rPr>
          <w:rFonts w:ascii="Calibri" w:hAnsi="Calibri" w:cs="Calibri"/>
          <w:sz w:val="20"/>
          <w:szCs w:val="20"/>
          <w:highlight w:val="cyan"/>
          <w:lang w:val="mn-MN"/>
        </w:rPr>
        <w:t>хариуцсан ажилчид (ХХЗТ-ийн ажилчид) хаягдлыг зохих аргаар зохицуулах</w:t>
      </w:r>
      <w:r w:rsidR="009F6B38" w:rsidRPr="00A44FD0">
        <w:rPr>
          <w:rFonts w:ascii="Calibri" w:hAnsi="Calibri" w:cs="Calibri"/>
          <w:sz w:val="20"/>
          <w:szCs w:val="20"/>
          <w:highlight w:val="cyan"/>
          <w:lang w:val="mn-MN"/>
        </w:rPr>
        <w:t>ад зориулсан</w:t>
      </w:r>
      <w:r w:rsidRPr="00A44FD0">
        <w:rPr>
          <w:rFonts w:ascii="Calibri" w:hAnsi="Calibri" w:cs="Calibri"/>
          <w:sz w:val="20"/>
          <w:szCs w:val="20"/>
          <w:highlight w:val="cyan"/>
          <w:lang w:val="mn-MN"/>
        </w:rPr>
        <w:t xml:space="preserve"> үндсэн барилга;</w:t>
      </w:r>
    </w:p>
    <w:p w14:paraId="61B8E66A" w14:textId="31C4781B" w:rsidR="00225EA3" w:rsidRPr="00A44FD0" w:rsidRDefault="00225EA3"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Нарийвч</w:t>
      </w:r>
      <w:r w:rsidR="006F12B4" w:rsidRPr="00A44FD0">
        <w:rPr>
          <w:rFonts w:ascii="Calibri" w:hAnsi="Calibri" w:cs="Calibri"/>
          <w:sz w:val="20"/>
          <w:szCs w:val="20"/>
          <w:highlight w:val="cyan"/>
          <w:lang w:val="mn-MN"/>
        </w:rPr>
        <w:t>илж</w:t>
      </w:r>
      <w:r w:rsidRPr="00A44FD0">
        <w:rPr>
          <w:rFonts w:ascii="Calibri" w:hAnsi="Calibri" w:cs="Calibri"/>
          <w:sz w:val="20"/>
          <w:szCs w:val="20"/>
          <w:highlight w:val="cyan"/>
          <w:lang w:val="mn-MN"/>
        </w:rPr>
        <w:t xml:space="preserve"> ангилсан, боловсруулсан дахиваруудыг эцсийн шийдэл хүртэл (хот суурингийн дахин боловсруулах үйлдвэрүүдэд хүргэх эсвэл орон нутагтаа дахин </w:t>
      </w:r>
      <w:r w:rsidR="006F12B4" w:rsidRPr="00A44FD0">
        <w:rPr>
          <w:rFonts w:ascii="Calibri" w:hAnsi="Calibri" w:cs="Calibri"/>
          <w:sz w:val="20"/>
          <w:szCs w:val="20"/>
          <w:highlight w:val="cyan"/>
          <w:lang w:val="mn-MN"/>
        </w:rPr>
        <w:t>ашиглах</w:t>
      </w:r>
      <w:r w:rsidRPr="00A44FD0">
        <w:rPr>
          <w:rFonts w:ascii="Calibri" w:hAnsi="Calibri" w:cs="Calibri"/>
          <w:sz w:val="20"/>
          <w:szCs w:val="20"/>
          <w:highlight w:val="cyan"/>
          <w:lang w:val="mn-MN"/>
        </w:rPr>
        <w:t>) цэвэрхэн түр хадгала</w:t>
      </w:r>
      <w:r w:rsidR="006F12B4" w:rsidRPr="00A44FD0">
        <w:rPr>
          <w:rFonts w:ascii="Calibri" w:hAnsi="Calibri" w:cs="Calibri"/>
          <w:sz w:val="20"/>
          <w:szCs w:val="20"/>
          <w:highlight w:val="cyan"/>
          <w:lang w:val="mn-MN"/>
        </w:rPr>
        <w:t xml:space="preserve">х </w:t>
      </w:r>
      <w:r w:rsidRPr="00A44FD0">
        <w:rPr>
          <w:rFonts w:ascii="Calibri" w:hAnsi="Calibri" w:cs="Calibri"/>
          <w:sz w:val="20"/>
          <w:szCs w:val="20"/>
          <w:highlight w:val="cyan"/>
          <w:lang w:val="mn-MN"/>
        </w:rPr>
        <w:t>үндсэн барилгад хавсаргасан агуулахын барилга;</w:t>
      </w:r>
    </w:p>
    <w:p w14:paraId="0D6C4F25" w14:textId="7B19C9E5" w:rsidR="00225EA3" w:rsidRPr="00A44FD0" w:rsidRDefault="00225EA3"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Хог хаягдал зохицуулах машин техникийг өвлийн хүйтнээс хамгаалах граж</w:t>
      </w:r>
      <w:r w:rsidR="006F12B4" w:rsidRPr="00A44FD0">
        <w:rPr>
          <w:rFonts w:ascii="Calibri" w:hAnsi="Calibri" w:cs="Calibri"/>
          <w:sz w:val="20"/>
          <w:szCs w:val="20"/>
          <w:highlight w:val="cyan"/>
          <w:lang w:val="mn-MN"/>
        </w:rPr>
        <w:t xml:space="preserve">. </w:t>
      </w:r>
      <w:r w:rsidR="00990015" w:rsidRPr="00A44FD0">
        <w:rPr>
          <w:rFonts w:ascii="Calibri" w:hAnsi="Calibri" w:cs="Calibri"/>
          <w:sz w:val="20"/>
          <w:szCs w:val="20"/>
          <w:highlight w:val="cyan"/>
          <w:lang w:val="mn-MN"/>
        </w:rPr>
        <w:t>Г</w:t>
      </w:r>
      <w:r w:rsidR="006F12B4" w:rsidRPr="00A44FD0">
        <w:rPr>
          <w:rFonts w:ascii="Calibri" w:hAnsi="Calibri" w:cs="Calibri"/>
          <w:sz w:val="20"/>
          <w:szCs w:val="20"/>
          <w:highlight w:val="cyan"/>
          <w:lang w:val="mn-MN"/>
        </w:rPr>
        <w:t>ражийг төвийн ажилчид зарим үйл ажиллагаанд</w:t>
      </w:r>
      <w:r w:rsidR="00990015" w:rsidRPr="00A44FD0">
        <w:rPr>
          <w:rFonts w:ascii="Calibri" w:hAnsi="Calibri" w:cs="Calibri"/>
          <w:sz w:val="20"/>
          <w:szCs w:val="20"/>
          <w:highlight w:val="cyan"/>
          <w:lang w:val="mn-MN"/>
        </w:rPr>
        <w:t>аа</w:t>
      </w:r>
      <w:r w:rsidR="006F12B4" w:rsidRPr="00A44FD0">
        <w:rPr>
          <w:rFonts w:ascii="Calibri" w:hAnsi="Calibri" w:cs="Calibri"/>
          <w:sz w:val="20"/>
          <w:szCs w:val="20"/>
          <w:highlight w:val="cyan"/>
          <w:lang w:val="mn-MN"/>
        </w:rPr>
        <w:t xml:space="preserve"> ажлын байр хэлбэрээр ашиглаж болно</w:t>
      </w:r>
      <w:r w:rsidRPr="00A44FD0">
        <w:rPr>
          <w:rFonts w:ascii="Calibri" w:hAnsi="Calibri" w:cs="Calibri"/>
          <w:sz w:val="20"/>
          <w:szCs w:val="20"/>
          <w:highlight w:val="cyan"/>
          <w:lang w:val="mn-MN"/>
        </w:rPr>
        <w:t>;</w:t>
      </w:r>
    </w:p>
    <w:p w14:paraId="3E42E0AF" w14:textId="643FADCC" w:rsidR="00990015" w:rsidRPr="00A44FD0" w:rsidRDefault="00990015"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 xml:space="preserve">Төвлөрсөн хогийн цэгт </w:t>
      </w:r>
      <w:r w:rsidR="00D26089" w:rsidRPr="00A44FD0">
        <w:rPr>
          <w:rFonts w:ascii="Calibri" w:hAnsi="Calibri" w:cs="Calibri"/>
          <w:sz w:val="20"/>
          <w:szCs w:val="20"/>
          <w:highlight w:val="cyan"/>
          <w:lang w:val="mn-MN"/>
        </w:rPr>
        <w:t>хаяж</w:t>
      </w:r>
      <w:r w:rsidRPr="00A44FD0">
        <w:rPr>
          <w:rFonts w:ascii="Calibri" w:hAnsi="Calibri" w:cs="Calibri"/>
          <w:sz w:val="20"/>
          <w:szCs w:val="20"/>
          <w:highlight w:val="cyan"/>
          <w:lang w:val="mn-MN"/>
        </w:rPr>
        <w:t>, дарж булах хүртэл эцсийн хогийг түр цуглуулж хадгалах цэг;</w:t>
      </w:r>
    </w:p>
    <w:p w14:paraId="0F2501BB" w14:textId="44495A56" w:rsidR="00225EA3" w:rsidRPr="00A44FD0" w:rsidRDefault="00990015"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Г</w:t>
      </w:r>
      <w:r w:rsidR="00225EA3" w:rsidRPr="00A44FD0">
        <w:rPr>
          <w:rFonts w:ascii="Calibri" w:hAnsi="Calibri" w:cs="Calibri"/>
          <w:sz w:val="20"/>
          <w:szCs w:val="20"/>
          <w:highlight w:val="cyan"/>
          <w:lang w:val="mn-MN"/>
        </w:rPr>
        <w:t>азар тариалангийн салбарт ашиглах боломжтой мод</w:t>
      </w:r>
      <w:r w:rsidRPr="00A44FD0">
        <w:rPr>
          <w:rFonts w:ascii="Calibri" w:hAnsi="Calibri" w:cs="Calibri"/>
          <w:sz w:val="20"/>
          <w:szCs w:val="20"/>
          <w:highlight w:val="cyan"/>
          <w:lang w:val="mn-MN"/>
        </w:rPr>
        <w:t>, аргалын</w:t>
      </w:r>
      <w:r w:rsidR="00225EA3" w:rsidRPr="00A44FD0">
        <w:rPr>
          <w:rFonts w:ascii="Calibri" w:hAnsi="Calibri" w:cs="Calibri"/>
          <w:sz w:val="20"/>
          <w:szCs w:val="20"/>
          <w:highlight w:val="cyan"/>
          <w:lang w:val="mn-MN"/>
        </w:rPr>
        <w:t xml:space="preserve"> үнсийг түр хадгалах цэг;</w:t>
      </w:r>
    </w:p>
    <w:p w14:paraId="19C01AC2" w14:textId="18C9B137" w:rsidR="00225EA3" w:rsidRPr="00A44FD0" w:rsidRDefault="00D26089"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Х</w:t>
      </w:r>
      <w:r w:rsidR="00225EA3" w:rsidRPr="00A44FD0">
        <w:rPr>
          <w:rFonts w:ascii="Calibri" w:hAnsi="Calibri" w:cs="Calibri"/>
          <w:sz w:val="20"/>
          <w:szCs w:val="20"/>
          <w:highlight w:val="cyan"/>
          <w:lang w:val="mn-MN"/>
        </w:rPr>
        <w:t>үнсний хаягдал бордоошуулах цэг (</w:t>
      </w:r>
      <w:r w:rsidR="002F6FEB" w:rsidRPr="00A44FD0">
        <w:rPr>
          <w:rFonts w:ascii="Calibri" w:hAnsi="Calibri" w:cs="Calibri"/>
          <w:sz w:val="20"/>
          <w:szCs w:val="20"/>
          <w:highlight w:val="cyan"/>
          <w:lang w:val="mn-MN"/>
        </w:rPr>
        <w:t>ургамлын гаралтай</w:t>
      </w:r>
      <w:r w:rsidR="00225EA3" w:rsidRPr="00A44FD0">
        <w:rPr>
          <w:rFonts w:ascii="Calibri" w:hAnsi="Calibri" w:cs="Calibri"/>
          <w:sz w:val="20"/>
          <w:szCs w:val="20"/>
          <w:highlight w:val="cyan"/>
          <w:lang w:val="mn-MN"/>
        </w:rPr>
        <w:t xml:space="preserve"> хаягдал болон амьтны гаралтай хаягдлыг холихгүй байх);</w:t>
      </w:r>
    </w:p>
    <w:p w14:paraId="79CF4450" w14:textId="79FB61CB" w:rsidR="00225EA3" w:rsidRPr="00A44FD0" w:rsidRDefault="00D26089" w:rsidP="00225EA3">
      <w:pPr>
        <w:pStyle w:val="Paragraphedeliste"/>
        <w:numPr>
          <w:ilvl w:val="0"/>
          <w:numId w:val="3"/>
        </w:numPr>
        <w:spacing w:before="60"/>
        <w:ind w:left="714" w:hanging="357"/>
        <w:contextualSpacing w:val="0"/>
        <w:jc w:val="both"/>
        <w:rPr>
          <w:rFonts w:ascii="Calibri" w:hAnsi="Calibri" w:cs="Calibri"/>
          <w:sz w:val="20"/>
          <w:szCs w:val="20"/>
          <w:highlight w:val="cyan"/>
          <w:lang w:val="mn-MN"/>
        </w:rPr>
      </w:pPr>
      <w:r w:rsidRPr="00A44FD0">
        <w:rPr>
          <w:rFonts w:ascii="Calibri" w:hAnsi="Calibri" w:cs="Calibri"/>
          <w:sz w:val="20"/>
          <w:szCs w:val="20"/>
          <w:highlight w:val="cyan"/>
          <w:lang w:val="mn-MN"/>
        </w:rPr>
        <w:t>Б</w:t>
      </w:r>
      <w:r w:rsidR="00225EA3" w:rsidRPr="00A44FD0">
        <w:rPr>
          <w:rFonts w:ascii="Calibri" w:hAnsi="Calibri" w:cs="Calibri"/>
          <w:sz w:val="20"/>
          <w:szCs w:val="20"/>
          <w:highlight w:val="cyan"/>
          <w:lang w:val="mn-MN"/>
        </w:rPr>
        <w:t>агаж, тоног төхөөрөмж хадгалах байр, бусад төрлийн хог хаягдал түр хадгалах агуулах, саравч.</w:t>
      </w:r>
    </w:p>
    <w:p w14:paraId="618F6453" w14:textId="521109C7" w:rsidR="00225EA3" w:rsidRPr="00A44FD0" w:rsidRDefault="00225EA3" w:rsidP="00225EA3">
      <w:pPr>
        <w:spacing w:before="180"/>
        <w:jc w:val="both"/>
        <w:rPr>
          <w:rFonts w:ascii="Calibri" w:hAnsi="Calibri" w:cs="Calibri"/>
          <w:sz w:val="20"/>
          <w:szCs w:val="20"/>
          <w:highlight w:val="cyan"/>
          <w:lang w:val="mn-MN"/>
        </w:rPr>
      </w:pPr>
      <w:r w:rsidRPr="00A44FD0">
        <w:rPr>
          <w:rFonts w:ascii="Calibri" w:hAnsi="Calibri" w:cs="Calibri"/>
          <w:sz w:val="20"/>
          <w:szCs w:val="20"/>
          <w:highlight w:val="cyan"/>
          <w:lang w:val="mn-MN"/>
        </w:rPr>
        <w:t>Х</w:t>
      </w:r>
      <w:r w:rsidR="00CB415B" w:rsidRPr="00A44FD0">
        <w:rPr>
          <w:rFonts w:ascii="Calibri" w:hAnsi="Calibri" w:cs="Calibri"/>
          <w:sz w:val="20"/>
          <w:szCs w:val="20"/>
          <w:highlight w:val="cyan"/>
          <w:lang w:val="mn-MN"/>
        </w:rPr>
        <w:t>ог хаягдал зохицуулах төв</w:t>
      </w:r>
      <w:r w:rsidRPr="00A44FD0">
        <w:rPr>
          <w:rFonts w:ascii="Calibri" w:hAnsi="Calibri" w:cs="Calibri"/>
          <w:sz w:val="20"/>
          <w:szCs w:val="20"/>
          <w:highlight w:val="cyan"/>
          <w:lang w:val="mn-MN"/>
        </w:rPr>
        <w:t>ийн ерөнхий төлөвлөгөө</w:t>
      </w:r>
      <w:r w:rsidR="00101DB0">
        <w:rPr>
          <w:rFonts w:ascii="Calibri" w:hAnsi="Calibri" w:cs="Calibri"/>
          <w:sz w:val="20"/>
          <w:szCs w:val="20"/>
          <w:highlight w:val="cyan"/>
          <w:lang w:val="mn-MN"/>
        </w:rPr>
        <w:t>, зургийг</w:t>
      </w:r>
      <w:r w:rsidRPr="00A44FD0">
        <w:rPr>
          <w:rFonts w:ascii="Calibri" w:hAnsi="Calibri" w:cs="Calibri"/>
          <w:sz w:val="20"/>
          <w:szCs w:val="20"/>
          <w:highlight w:val="cyan"/>
          <w:lang w:val="mn-MN"/>
        </w:rPr>
        <w:t xml:space="preserve"> доороос харна уу.</w:t>
      </w:r>
    </w:p>
    <w:p w14:paraId="7145CAC8" w14:textId="3C5A4592" w:rsidR="001606E6" w:rsidRPr="00B93EDE" w:rsidRDefault="00E16EF7" w:rsidP="002A17E3">
      <w:pPr>
        <w:spacing w:before="220"/>
        <w:jc w:val="center"/>
        <w:rPr>
          <w:rFonts w:ascii="Calibri" w:hAnsi="Calibri" w:cs="Calibri"/>
          <w:sz w:val="20"/>
          <w:szCs w:val="20"/>
          <w:lang w:val="en-US"/>
        </w:rPr>
      </w:pPr>
      <w:r w:rsidRPr="00757AA4">
        <w:rPr>
          <w:rFonts w:ascii="Calibri" w:hAnsi="Calibri" w:cs="Calibri"/>
          <w:noProof/>
          <w:sz w:val="20"/>
          <w:szCs w:val="20"/>
          <w:highlight w:val="cyan"/>
          <w:lang w:val="en-US"/>
        </w:rPr>
        <w:lastRenderedPageBreak/>
        <w:drawing>
          <wp:inline distT="0" distB="0" distL="0" distR="0" wp14:anchorId="15AAB492" wp14:editId="005BC53A">
            <wp:extent cx="4544022" cy="3409769"/>
            <wp:effectExtent l="12700" t="12700" r="15875" b="698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2689" cy="3453792"/>
                    </a:xfrm>
                    <a:prstGeom prst="rect">
                      <a:avLst/>
                    </a:prstGeom>
                    <a:ln>
                      <a:solidFill>
                        <a:schemeClr val="tx1"/>
                      </a:solidFill>
                    </a:ln>
                  </pic:spPr>
                </pic:pic>
              </a:graphicData>
            </a:graphic>
          </wp:inline>
        </w:drawing>
      </w:r>
    </w:p>
    <w:p w14:paraId="0237F30B" w14:textId="7949DE1E" w:rsidR="00190945" w:rsidRPr="00B93EDE" w:rsidRDefault="00790FD8" w:rsidP="00757AA4">
      <w:pPr>
        <w:pStyle w:val="ECOSOUMREPORT2"/>
        <w:spacing w:before="360"/>
        <w:ind w:left="284" w:hanging="284"/>
        <w:rPr>
          <w:rFonts w:ascii="Calibri" w:hAnsi="Calibri" w:cs="Calibri"/>
          <w:bCs/>
          <w:szCs w:val="22"/>
          <w:u w:val="single"/>
          <w:lang w:val="en-US"/>
        </w:rPr>
      </w:pPr>
      <w:bookmarkStart w:id="32" w:name="_Toc108105376"/>
      <w:bookmarkStart w:id="33" w:name="_Toc133249407"/>
      <w:r>
        <w:rPr>
          <w:rFonts w:ascii="Calibri" w:hAnsi="Calibri" w:cs="Calibri"/>
          <w:bCs/>
          <w:szCs w:val="22"/>
          <w:u w:val="single"/>
          <w:lang w:val="mn-MN"/>
        </w:rPr>
        <w:t>ХОГ ХАЯГДАЛ ЗОХИЦУУЛАХ ҮНДСЭН БОЛОН АГУУЛАХЫН БАРИЛГА</w:t>
      </w:r>
      <w:bookmarkEnd w:id="32"/>
      <w:bookmarkEnd w:id="33"/>
    </w:p>
    <w:p w14:paraId="0DEB230B" w14:textId="6932BED4" w:rsidR="004B0130" w:rsidRDefault="001C088C" w:rsidP="00B03C6E">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 xml:space="preserve">Одоо ашиглаж байгаа эсвэл байгуулахаар төлөвлөж байгаа хог хаягдал зохицуулах төвийнхөө барилгын мэдээллийг оруулах. Бодит хэмжээ эсвэл нарийн зохион байгуулалтыг заавал дурдах шаардлагагүй: сумандаа байгаа ашиглаж болохуйц барилгын мэдээллийг оруулж болно. </w:t>
      </w:r>
      <w:r w:rsidR="00D729F7">
        <w:rPr>
          <w:rFonts w:ascii="Calibri" w:hAnsi="Calibri" w:cs="Calibri"/>
          <w:i/>
          <w:iCs/>
          <w:color w:val="FF0000"/>
          <w:sz w:val="20"/>
          <w:szCs w:val="20"/>
          <w:highlight w:val="yellow"/>
          <w:lang w:val="mn-MN"/>
        </w:rPr>
        <w:t>Барилгад тавигдах үндсэн</w:t>
      </w:r>
      <w:r>
        <w:rPr>
          <w:rFonts w:ascii="Calibri" w:hAnsi="Calibri" w:cs="Calibri"/>
          <w:i/>
          <w:iCs/>
          <w:color w:val="FF0000"/>
          <w:sz w:val="20"/>
          <w:szCs w:val="20"/>
          <w:highlight w:val="yellow"/>
          <w:lang w:val="mn-MN"/>
        </w:rPr>
        <w:t xml:space="preserve"> шаардлаг</w:t>
      </w:r>
      <w:r w:rsidR="003E51F3">
        <w:rPr>
          <w:rFonts w:ascii="Calibri" w:hAnsi="Calibri" w:cs="Calibri"/>
          <w:i/>
          <w:iCs/>
          <w:color w:val="FF0000"/>
          <w:sz w:val="20"/>
          <w:szCs w:val="20"/>
          <w:highlight w:val="yellow"/>
          <w:lang w:val="mn-MN"/>
        </w:rPr>
        <w:t>ууд нь</w:t>
      </w:r>
      <w:r>
        <w:rPr>
          <w:rFonts w:ascii="Calibri" w:hAnsi="Calibri" w:cs="Calibri"/>
          <w:i/>
          <w:iCs/>
          <w:color w:val="FF0000"/>
          <w:sz w:val="20"/>
          <w:szCs w:val="20"/>
          <w:highlight w:val="yellow"/>
          <w:lang w:val="mn-MN"/>
        </w:rPr>
        <w:t>:</w:t>
      </w:r>
    </w:p>
    <w:p w14:paraId="7F74ADA3" w14:textId="3F4B9918" w:rsidR="004B0130" w:rsidRDefault="004C7D7A" w:rsidP="004B0130">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 xml:space="preserve">Хог хаягдлыг хэрхэн зохицуулдагийг ойлгох, төвийн ажилчидтай амьд харилцаа үүсгэх </w:t>
      </w:r>
      <w:r w:rsidR="00D729F7">
        <w:rPr>
          <w:rFonts w:ascii="Calibri" w:hAnsi="Calibri" w:cs="Calibri"/>
          <w:i/>
          <w:iCs/>
          <w:color w:val="FF0000"/>
          <w:sz w:val="20"/>
          <w:szCs w:val="20"/>
          <w:highlight w:val="yellow"/>
          <w:lang w:val="mn-MN"/>
        </w:rPr>
        <w:t xml:space="preserve">мөн </w:t>
      </w:r>
      <w:r>
        <w:rPr>
          <w:rFonts w:ascii="Calibri" w:hAnsi="Calibri" w:cs="Calibri"/>
          <w:i/>
          <w:iCs/>
          <w:color w:val="FF0000"/>
          <w:sz w:val="20"/>
          <w:szCs w:val="20"/>
          <w:highlight w:val="yellow"/>
          <w:lang w:val="mn-MN"/>
        </w:rPr>
        <w:t xml:space="preserve">барилгын бусад хэсгийг харах, ангилсан хогоо аюулгүй үлдээх </w:t>
      </w:r>
      <w:r w:rsidR="00D729F7">
        <w:rPr>
          <w:rFonts w:ascii="Calibri" w:hAnsi="Calibri" w:cs="Calibri"/>
          <w:i/>
          <w:iCs/>
          <w:color w:val="FF0000"/>
          <w:sz w:val="20"/>
          <w:szCs w:val="20"/>
          <w:highlight w:val="yellow"/>
          <w:lang w:val="mn-MN"/>
        </w:rPr>
        <w:t xml:space="preserve">боломжтой </w:t>
      </w:r>
      <w:r>
        <w:rPr>
          <w:rFonts w:ascii="Calibri" w:hAnsi="Calibri" w:cs="Calibri"/>
          <w:i/>
          <w:iCs/>
          <w:color w:val="FF0000"/>
          <w:sz w:val="20"/>
          <w:szCs w:val="20"/>
          <w:highlight w:val="yellow"/>
          <w:lang w:val="mn-MN"/>
        </w:rPr>
        <w:t>хэрэглэгчид зориулсан хэсэг</w:t>
      </w:r>
      <w:r w:rsidR="00561C5F" w:rsidRPr="00757AA4">
        <w:rPr>
          <w:rFonts w:ascii="Calibri" w:hAnsi="Calibri" w:cs="Calibri"/>
          <w:i/>
          <w:iCs/>
          <w:color w:val="FF0000"/>
          <w:sz w:val="20"/>
          <w:szCs w:val="20"/>
          <w:highlight w:val="yellow"/>
          <w:lang w:val="en-US"/>
        </w:rPr>
        <w:t xml:space="preserve">; </w:t>
      </w:r>
    </w:p>
    <w:p w14:paraId="3A64740F" w14:textId="214D05AB" w:rsidR="004B0130" w:rsidRDefault="00D729F7" w:rsidP="004B0130">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 xml:space="preserve">Төвийн ажилчид хог хаягдал нарийвчлан ангилах, боловсруулахад хангалттай зай талбайтай байх </w:t>
      </w:r>
      <w:r w:rsidR="00561C5F" w:rsidRPr="00757AA4">
        <w:rPr>
          <w:rFonts w:ascii="Calibri" w:hAnsi="Calibri" w:cs="Calibri"/>
          <w:i/>
          <w:iCs/>
          <w:color w:val="FF0000"/>
          <w:sz w:val="20"/>
          <w:szCs w:val="20"/>
          <w:highlight w:val="yellow"/>
          <w:lang w:val="en-US"/>
        </w:rPr>
        <w:t>(</w:t>
      </w:r>
      <w:r w:rsidR="00D633F3">
        <w:rPr>
          <w:rFonts w:ascii="Calibri" w:hAnsi="Calibri" w:cs="Calibri"/>
          <w:i/>
          <w:iCs/>
          <w:color w:val="FF0000"/>
          <w:sz w:val="20"/>
          <w:szCs w:val="20"/>
          <w:highlight w:val="yellow"/>
          <w:lang w:val="mn-MN"/>
        </w:rPr>
        <w:t>боломжтой бол хэрэглэгчийн хэсгийг оруулаад дор хаяж 50м.кв талбай байх</w:t>
      </w:r>
      <w:r w:rsidR="00561C5F" w:rsidRPr="00757AA4">
        <w:rPr>
          <w:rFonts w:ascii="Calibri" w:hAnsi="Calibri" w:cs="Calibri"/>
          <w:i/>
          <w:iCs/>
          <w:color w:val="FF0000"/>
          <w:sz w:val="20"/>
          <w:szCs w:val="20"/>
          <w:highlight w:val="yellow"/>
          <w:lang w:val="en-US"/>
        </w:rPr>
        <w:t xml:space="preserve">); </w:t>
      </w:r>
    </w:p>
    <w:p w14:paraId="0E03858A" w14:textId="11D89269" w:rsidR="00561C5F" w:rsidRPr="00757AA4" w:rsidRDefault="00032298" w:rsidP="00757AA4">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 xml:space="preserve">Шилэн лонх, пресслэсэн хуванцар гэх мэт боловсруулсан дахивруудыг томоохон үйлдвэрүүд рүү тээвэрлэх хүртэл зохистой хадгалахад зориулсан хангалттай дотор орон </w:t>
      </w:r>
      <w:r w:rsidR="00561C5F" w:rsidRPr="00757AA4">
        <w:rPr>
          <w:rFonts w:ascii="Calibri" w:hAnsi="Calibri" w:cs="Calibri"/>
          <w:i/>
          <w:iCs/>
          <w:color w:val="FF0000"/>
          <w:sz w:val="20"/>
          <w:szCs w:val="20"/>
          <w:highlight w:val="yellow"/>
          <w:lang w:val="en-US"/>
        </w:rPr>
        <w:t>(</w:t>
      </w:r>
      <w:r w:rsidR="00111FEF">
        <w:rPr>
          <w:rFonts w:ascii="Calibri" w:hAnsi="Calibri" w:cs="Calibri"/>
          <w:i/>
          <w:iCs/>
          <w:color w:val="FF0000"/>
          <w:sz w:val="20"/>
          <w:szCs w:val="20"/>
          <w:highlight w:val="yellow"/>
          <w:lang w:val="mn-MN"/>
        </w:rPr>
        <w:t>боломжтой бол дор хаяж 25м.кв талбай бүхий агуулахын барилгыг хог хаягдал ангилах, боловсруулахад зориулсан 50м.кв үндсэн барилгаас тусад нь эсвэл нэмэлтээр хавсаргаж барих</w:t>
      </w:r>
      <w:r w:rsidR="004B0130" w:rsidRPr="00757AA4">
        <w:rPr>
          <w:rFonts w:ascii="Calibri" w:hAnsi="Calibri" w:cs="Calibri"/>
          <w:i/>
          <w:iCs/>
          <w:color w:val="FF0000"/>
          <w:sz w:val="20"/>
          <w:szCs w:val="20"/>
          <w:highlight w:val="yellow"/>
          <w:lang w:val="en-US"/>
        </w:rPr>
        <w:t>).</w:t>
      </w:r>
    </w:p>
    <w:p w14:paraId="42D83C39" w14:textId="77777777" w:rsidR="00B240AD" w:rsidRDefault="009B6B80" w:rsidP="00B240AD">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 xml:space="preserve">Доорх жишээтэй төстэй тайлбар байж болно </w:t>
      </w:r>
      <w:r w:rsidR="00B03C6E">
        <w:rPr>
          <w:rFonts w:ascii="Calibri" w:hAnsi="Calibri" w:cs="Calibri"/>
          <w:i/>
          <w:iCs/>
          <w:color w:val="FF0000"/>
          <w:sz w:val="20"/>
          <w:szCs w:val="20"/>
          <w:highlight w:val="yellow"/>
          <w:lang w:val="en-US"/>
        </w:rPr>
        <w:t>(</w:t>
      </w:r>
      <w:r w:rsidR="009A6DA9">
        <w:rPr>
          <w:rFonts w:ascii="Calibri" w:hAnsi="Calibri" w:cs="Calibri"/>
          <w:i/>
          <w:iCs/>
          <w:color w:val="FF0000"/>
          <w:sz w:val="20"/>
          <w:szCs w:val="20"/>
          <w:highlight w:val="yellow"/>
          <w:lang w:val="mn-MN"/>
        </w:rPr>
        <w:t>барилгын зохион байгуулалтын зургийг оруулах хэрэгтэй</w:t>
      </w:r>
      <w:r w:rsidR="00B03C6E">
        <w:rPr>
          <w:rFonts w:ascii="Calibri" w:hAnsi="Calibri" w:cs="Calibri"/>
          <w:i/>
          <w:iCs/>
          <w:color w:val="FF0000"/>
          <w:sz w:val="20"/>
          <w:szCs w:val="20"/>
          <w:highlight w:val="yellow"/>
          <w:lang w:val="en-US"/>
        </w:rPr>
        <w:t>):</w:t>
      </w:r>
    </w:p>
    <w:p w14:paraId="7E8AF53B" w14:textId="40E31686" w:rsidR="00B272EF" w:rsidRPr="00EF6FBA" w:rsidRDefault="00B240AD" w:rsidP="00EF6FBA">
      <w:pPr>
        <w:spacing w:before="220"/>
        <w:jc w:val="both"/>
        <w:rPr>
          <w:rFonts w:ascii="Calibri" w:hAnsi="Calibri" w:cs="Calibri"/>
          <w:i/>
          <w:iCs/>
          <w:color w:val="FF0000"/>
          <w:sz w:val="20"/>
          <w:szCs w:val="20"/>
          <w:highlight w:val="yellow"/>
          <w:lang w:val="mn-MN"/>
        </w:rPr>
      </w:pPr>
      <w:proofErr w:type="spellStart"/>
      <w:r w:rsidRPr="00B240AD">
        <w:rPr>
          <w:rFonts w:ascii="Calibri" w:hAnsi="Calibri" w:cs="Calibri"/>
          <w:sz w:val="20"/>
          <w:szCs w:val="20"/>
          <w:highlight w:val="cyan"/>
          <w:lang w:val="en-US"/>
        </w:rPr>
        <w:t>Үндсэн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барилга</w:t>
      </w:r>
      <w:proofErr w:type="spellEnd"/>
      <w:r>
        <w:rPr>
          <w:rFonts w:ascii="Calibri" w:hAnsi="Calibri" w:cs="Calibri"/>
          <w:sz w:val="20"/>
          <w:szCs w:val="20"/>
          <w:highlight w:val="cyan"/>
          <w:lang w:val="mn-MN"/>
        </w:rPr>
        <w:t xml:space="preserve"> нь </w:t>
      </w:r>
      <w:proofErr w:type="spellStart"/>
      <w:r w:rsidRPr="00B240AD">
        <w:rPr>
          <w:rFonts w:ascii="Calibri" w:hAnsi="Calibri" w:cs="Calibri"/>
          <w:sz w:val="20"/>
          <w:szCs w:val="20"/>
          <w:highlight w:val="cyan"/>
          <w:lang w:val="en-US"/>
        </w:rPr>
        <w:t>хэрэглэгч</w:t>
      </w:r>
      <w:proofErr w:type="spellEnd"/>
      <w:r>
        <w:rPr>
          <w:rFonts w:ascii="Calibri" w:hAnsi="Calibri" w:cs="Calibri"/>
          <w:sz w:val="20"/>
          <w:szCs w:val="20"/>
          <w:highlight w:val="cyan"/>
          <w:lang w:val="mn-MN"/>
        </w:rPr>
        <w:t xml:space="preserve"> </w:t>
      </w:r>
      <w:proofErr w:type="spellStart"/>
      <w:r w:rsidRPr="00B240AD">
        <w:rPr>
          <w:rFonts w:ascii="Calibri" w:hAnsi="Calibri" w:cs="Calibri"/>
          <w:sz w:val="20"/>
          <w:szCs w:val="20"/>
          <w:highlight w:val="cyan"/>
          <w:lang w:val="en-US"/>
        </w:rPr>
        <w:t>ангилсан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дахиваруудаа</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авчирч</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хүлээлгэн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өгөх</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нээлттэй</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хэсэг</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болон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зөвхөн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үйлдвэрийн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ажил</w:t>
      </w:r>
      <w:proofErr w:type="spellEnd"/>
      <w:r>
        <w:rPr>
          <w:rFonts w:ascii="Calibri" w:hAnsi="Calibri" w:cs="Calibri"/>
          <w:sz w:val="20"/>
          <w:szCs w:val="20"/>
          <w:highlight w:val="cyan"/>
          <w:lang w:val="mn-MN"/>
        </w:rPr>
        <w:t xml:space="preserve">чил нэвтрэх </w:t>
      </w:r>
      <w:proofErr w:type="spellStart"/>
      <w:r w:rsidRPr="00B240AD">
        <w:rPr>
          <w:rFonts w:ascii="Calibri" w:hAnsi="Calibri" w:cs="Calibri"/>
          <w:sz w:val="20"/>
          <w:szCs w:val="20"/>
          <w:highlight w:val="cyan"/>
          <w:lang w:val="en-US"/>
        </w:rPr>
        <w:t>нарийвчлан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ангилах</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боловсруулах</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өрөө</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гэх</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үндсэн</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хоёр</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хэсгээс</w:t>
      </w:r>
      <w:proofErr w:type="spellEnd"/>
      <w:r w:rsidRPr="00B240AD">
        <w:rPr>
          <w:rFonts w:ascii="Calibri" w:hAnsi="Calibri" w:cs="Calibri"/>
          <w:sz w:val="20"/>
          <w:szCs w:val="20"/>
          <w:highlight w:val="cyan"/>
          <w:lang w:val="en-US"/>
        </w:rPr>
        <w:t xml:space="preserve"> </w:t>
      </w:r>
      <w:proofErr w:type="spellStart"/>
      <w:r w:rsidRPr="00B240AD">
        <w:rPr>
          <w:rFonts w:ascii="Calibri" w:hAnsi="Calibri" w:cs="Calibri"/>
          <w:sz w:val="20"/>
          <w:szCs w:val="20"/>
          <w:highlight w:val="cyan"/>
          <w:lang w:val="en-US"/>
        </w:rPr>
        <w:t>бүрдэнэ</w:t>
      </w:r>
      <w:proofErr w:type="spellEnd"/>
      <w:r>
        <w:rPr>
          <w:rFonts w:ascii="Calibri" w:hAnsi="Calibri" w:cs="Calibri"/>
          <w:sz w:val="20"/>
          <w:szCs w:val="20"/>
          <w:highlight w:val="cyan"/>
          <w:lang w:val="mn-MN"/>
        </w:rPr>
        <w:t xml:space="preserve">. </w:t>
      </w:r>
      <w:r w:rsidRPr="00B240AD">
        <w:rPr>
          <w:rFonts w:ascii="Calibri" w:hAnsi="Calibri" w:cs="Calibri"/>
          <w:sz w:val="20"/>
          <w:szCs w:val="20"/>
          <w:highlight w:val="cyan"/>
          <w:lang w:val="mn-MN"/>
        </w:rPr>
        <w:t>Агуулахын өрөө нь боловсруулах өрөөнөөс нэвтрэх боломжтой, дахиваруудыг хот суурингийн дахин боловсруулах үйлдвэрт хүргэх эсвэл орон нутагтаа дахин ашиглах хүртэл аюулгүй, цэвэрхэн хадгалах хангалттай талбай</w:t>
      </w:r>
      <w:r>
        <w:rPr>
          <w:rFonts w:ascii="Calibri" w:hAnsi="Calibri" w:cs="Calibri"/>
          <w:sz w:val="20"/>
          <w:szCs w:val="20"/>
          <w:highlight w:val="cyan"/>
          <w:lang w:val="mn-MN"/>
        </w:rPr>
        <w:t xml:space="preserve">тай </w:t>
      </w:r>
      <w:r w:rsidRPr="00B240AD">
        <w:rPr>
          <w:rFonts w:ascii="Calibri" w:hAnsi="Calibri" w:cs="Calibri"/>
          <w:sz w:val="20"/>
          <w:szCs w:val="20"/>
          <w:highlight w:val="cyan"/>
          <w:lang w:val="mn-MN"/>
        </w:rPr>
        <w:t>байна.</w:t>
      </w:r>
    </w:p>
    <w:p w14:paraId="6BFB738C" w14:textId="05D7E749" w:rsidR="00376558" w:rsidRDefault="00FC7F4C" w:rsidP="00757AA4">
      <w:pPr>
        <w:spacing w:before="220"/>
        <w:jc w:val="center"/>
        <w:rPr>
          <w:rFonts w:ascii="Calibri" w:hAnsi="Calibri" w:cs="Calibri"/>
          <w:bCs/>
          <w:szCs w:val="22"/>
          <w:u w:val="single"/>
          <w:lang w:val="en-US"/>
        </w:rPr>
      </w:pPr>
      <w:r>
        <w:rPr>
          <w:rFonts w:ascii="Calibri" w:hAnsi="Calibri" w:cs="Calibri"/>
          <w:noProof/>
          <w:sz w:val="20"/>
          <w:szCs w:val="20"/>
          <w:lang w:val="en-US"/>
        </w:rPr>
        <w:lastRenderedPageBreak/>
        <mc:AlternateContent>
          <mc:Choice Requires="wpg">
            <w:drawing>
              <wp:anchor distT="0" distB="0" distL="114300" distR="114300" simplePos="0" relativeHeight="251896832" behindDoc="0" locked="0" layoutInCell="1" allowOverlap="1" wp14:anchorId="79994E6F" wp14:editId="441E922D">
                <wp:simplePos x="0" y="0"/>
                <wp:positionH relativeFrom="column">
                  <wp:posOffset>1281073</wp:posOffset>
                </wp:positionH>
                <wp:positionV relativeFrom="paragraph">
                  <wp:posOffset>440021</wp:posOffset>
                </wp:positionV>
                <wp:extent cx="1980000" cy="2813687"/>
                <wp:effectExtent l="0" t="0" r="1270" b="0"/>
                <wp:wrapNone/>
                <wp:docPr id="630315058" name="Groupe 1"/>
                <wp:cNvGraphicFramePr/>
                <a:graphic xmlns:a="http://schemas.openxmlformats.org/drawingml/2006/main">
                  <a:graphicData uri="http://schemas.microsoft.com/office/word/2010/wordprocessingGroup">
                    <wpg:wgp>
                      <wpg:cNvGrpSpPr/>
                      <wpg:grpSpPr>
                        <a:xfrm>
                          <a:off x="0" y="0"/>
                          <a:ext cx="1980000" cy="2813687"/>
                          <a:chOff x="0" y="0"/>
                          <a:chExt cx="1980000" cy="2813687"/>
                        </a:xfrm>
                      </wpg:grpSpPr>
                      <wps:wsp>
                        <wps:cNvPr id="36" name="Rectangle 36"/>
                        <wps:cNvSpPr/>
                        <wps:spPr>
                          <a:xfrm>
                            <a:off x="0" y="2171700"/>
                            <a:ext cx="1980000" cy="480448"/>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13"/>
                        <wps:cNvSpPr txBox="1">
                          <a:spLocks/>
                        </wps:cNvSpPr>
                        <wps:spPr bwMode="auto">
                          <a:xfrm>
                            <a:off x="479205" y="2171662"/>
                            <a:ext cx="953467" cy="642025"/>
                          </a:xfrm>
                          <a:prstGeom prst="rect">
                            <a:avLst/>
                          </a:prstGeom>
                          <a:noFill/>
                          <a:ln w="9525">
                            <a:noFill/>
                            <a:miter lim="800000"/>
                            <a:headEnd/>
                            <a:tailEnd/>
                          </a:ln>
                        </wps:spPr>
                        <wps:txbx>
                          <w:txbxContent>
                            <w:p w14:paraId="5947F90C" w14:textId="314C25BC" w:rsidR="00CD73E9" w:rsidRPr="00302CCB" w:rsidRDefault="00302CCB" w:rsidP="004C6C70">
                              <w:pPr>
                                <w:ind w:left="-142" w:right="-159"/>
                                <w:jc w:val="center"/>
                                <w:rPr>
                                  <w:rFonts w:ascii="Calibri" w:hAnsi="Calibri" w:cs="Calibri"/>
                                  <w:b/>
                                  <w:sz w:val="18"/>
                                  <w:lang w:val="mn-MN"/>
                                </w:rPr>
                              </w:pPr>
                              <w:r>
                                <w:rPr>
                                  <w:rFonts w:ascii="Calibri" w:hAnsi="Calibri" w:cs="Calibri"/>
                                  <w:b/>
                                  <w:sz w:val="18"/>
                                  <w:lang w:val="mn-MN"/>
                                </w:rPr>
                                <w:t>Хэрэглэгчийн хэсэг</w:t>
                              </w:r>
                            </w:p>
                          </w:txbxContent>
                        </wps:txbx>
                        <wps:bodyPr rot="0" vert="horz" wrap="square" lIns="91440" tIns="91440" rIns="91440" bIns="91440" anchor="t" anchorCtr="0" upright="1">
                          <a:noAutofit/>
                        </wps:bodyPr>
                      </wps:wsp>
                      <wps:wsp>
                        <wps:cNvPr id="23" name="Text Box 13"/>
                        <wps:cNvSpPr txBox="1">
                          <a:spLocks/>
                        </wps:cNvSpPr>
                        <wps:spPr bwMode="auto">
                          <a:xfrm>
                            <a:off x="1116623" y="43962"/>
                            <a:ext cx="596265" cy="207010"/>
                          </a:xfrm>
                          <a:prstGeom prst="rect">
                            <a:avLst/>
                          </a:prstGeom>
                          <a:noFill/>
                          <a:ln w="9525">
                            <a:noFill/>
                            <a:miter lim="800000"/>
                            <a:headEnd/>
                            <a:tailEnd/>
                          </a:ln>
                        </wps:spPr>
                        <wps:txbx>
                          <w:txbxContent>
                            <w:p w14:paraId="7E108E60" w14:textId="39CF11C8" w:rsidR="00CD73E9" w:rsidRPr="00302CCB" w:rsidRDefault="00302CCB" w:rsidP="005078CE">
                              <w:pPr>
                                <w:ind w:left="-142" w:right="-159"/>
                                <w:jc w:val="center"/>
                                <w:rPr>
                                  <w:rFonts w:ascii="Calibri" w:hAnsi="Calibri" w:cs="Calibri"/>
                                  <w:b/>
                                  <w:sz w:val="18"/>
                                  <w:lang w:val="mn-MN"/>
                                </w:rPr>
                              </w:pPr>
                              <w:r>
                                <w:rPr>
                                  <w:rFonts w:ascii="Calibri" w:hAnsi="Calibri" w:cs="Calibri"/>
                                  <w:b/>
                                  <w:sz w:val="18"/>
                                  <w:lang w:val="mn-MN"/>
                                </w:rPr>
                                <w:t>Пресслэгч</w:t>
                              </w:r>
                            </w:p>
                          </w:txbxContent>
                        </wps:txbx>
                        <wps:bodyPr rot="0" vert="horz" wrap="square" lIns="0" tIns="0" rIns="0" bIns="0" anchor="t" anchorCtr="0" upright="1">
                          <a:noAutofit/>
                        </wps:bodyPr>
                      </wps:wsp>
                      <wps:wsp>
                        <wps:cNvPr id="63" name="Text Box 13"/>
                        <wps:cNvSpPr txBox="1">
                          <a:spLocks/>
                        </wps:cNvSpPr>
                        <wps:spPr bwMode="auto">
                          <a:xfrm>
                            <a:off x="149470" y="0"/>
                            <a:ext cx="596265" cy="207010"/>
                          </a:xfrm>
                          <a:prstGeom prst="rect">
                            <a:avLst/>
                          </a:prstGeom>
                          <a:noFill/>
                          <a:ln w="9525">
                            <a:noFill/>
                            <a:miter lim="800000"/>
                            <a:headEnd/>
                            <a:tailEnd/>
                          </a:ln>
                        </wps:spPr>
                        <wps:txbx>
                          <w:txbxContent>
                            <w:p w14:paraId="15F44D89" w14:textId="675B6A13" w:rsidR="00CD73E9" w:rsidRPr="00302CCB" w:rsidRDefault="00302CCB" w:rsidP="005078CE">
                              <w:pPr>
                                <w:ind w:left="-142" w:right="-159"/>
                                <w:jc w:val="center"/>
                                <w:rPr>
                                  <w:rFonts w:ascii="Calibri" w:hAnsi="Calibri" w:cs="Calibri"/>
                                  <w:b/>
                                  <w:sz w:val="18"/>
                                  <w:lang w:val="mn-MN"/>
                                </w:rPr>
                              </w:pPr>
                              <w:r>
                                <w:rPr>
                                  <w:rFonts w:ascii="Calibri" w:hAnsi="Calibri" w:cs="Calibri"/>
                                  <w:b/>
                                  <w:sz w:val="18"/>
                                  <w:lang w:val="mn-MN"/>
                                </w:rPr>
                                <w:t>Бутлагч</w:t>
                              </w:r>
                            </w:p>
                          </w:txbxContent>
                        </wps:txbx>
                        <wps:bodyPr rot="0" vert="horz" wrap="square" lIns="0" tIns="0" rIns="0" bIns="0" anchor="t" anchorCtr="0" upright="1">
                          <a:noAutofit/>
                        </wps:bodyPr>
                      </wps:wsp>
                      <wps:wsp>
                        <wps:cNvPr id="1896247007" name="Text Box 13"/>
                        <wps:cNvSpPr txBox="1">
                          <a:spLocks/>
                        </wps:cNvSpPr>
                        <wps:spPr bwMode="auto">
                          <a:xfrm rot="5400000">
                            <a:off x="847188" y="1548667"/>
                            <a:ext cx="230660" cy="1136822"/>
                          </a:xfrm>
                          <a:prstGeom prst="rect">
                            <a:avLst/>
                          </a:prstGeom>
                          <a:noFill/>
                          <a:ln w="9525">
                            <a:noFill/>
                            <a:miter lim="800000"/>
                            <a:headEnd/>
                            <a:tailEnd/>
                          </a:ln>
                        </wps:spPr>
                        <wps:txbx>
                          <w:txbxContent>
                            <w:p w14:paraId="231D5ACB" w14:textId="77777777" w:rsidR="00376558" w:rsidRPr="005078CE" w:rsidRDefault="00376558" w:rsidP="00376558">
                              <w:pPr>
                                <w:ind w:left="-142" w:right="-159"/>
                                <w:jc w:val="center"/>
                                <w:rPr>
                                  <w:rFonts w:ascii="Calibri" w:hAnsi="Calibri" w:cs="Calibri"/>
                                  <w:b/>
                                  <w:color w:val="FFFFFF" w:themeColor="background1"/>
                                  <w:sz w:val="18"/>
                                  <w:lang w:val="en-US"/>
                                </w:rPr>
                              </w:pPr>
                              <w:r w:rsidRPr="005078CE">
                                <w:rPr>
                                  <w:rFonts w:ascii="Calibri" w:hAnsi="Calibri" w:cs="Calibri"/>
                                  <w:b/>
                                  <w:color w:val="FFFFFF" w:themeColor="background1"/>
                                  <w:sz w:val="18"/>
                                  <w:lang w:val="en-US"/>
                                </w:rPr>
                                <w:t>Sorting workbench</w:t>
                              </w:r>
                            </w:p>
                          </w:txbxContent>
                        </wps:txbx>
                        <wps:bodyPr rot="0" vert="horz" wrap="square" lIns="0" tIns="0" rIns="0" bIns="0" anchor="t" anchorCtr="0" upright="1">
                          <a:noAutofit/>
                        </wps:bodyPr>
                      </wps:wsp>
                    </wpg:wgp>
                  </a:graphicData>
                </a:graphic>
              </wp:anchor>
            </w:drawing>
          </mc:Choice>
          <mc:Fallback>
            <w:pict>
              <v:group w14:anchorId="79994E6F" id="Groupe 1" o:spid="_x0000_s1026" style="position:absolute;left:0;text-align:left;margin-left:100.85pt;margin-top:34.65pt;width:155.9pt;height:221.55pt;z-index:251896832" coordsize="19800,2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">
                <v:rect id="Rectangle 36" o:spid="_x0000_s1027" style="position:absolute;top:21717;width:19800;height:4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" fillcolor="#b4c6e7 [1300]" stroked="f" strokeweight="1pt"/>
                <v:shapetype id="_x0000_t202" coordsize="21600,21600" o:spt="202" path="m,l,21600r21600,l21600,xe">
                  <v:stroke joinstyle="miter"/>
                  <v:path gradientshapeok="t" o:connecttype="rect"/>
                </v:shapetype>
                <v:shape id="Text Box 13" o:spid="_x0000_s1028" type="#_x0000_t202" style="position:absolute;left:4792;top:21716;width:9534;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QDwgAAANsAAAAPAAAAZHJzL2Rvd25yZXYueG1sRI9BawIx&#10;FITvhf6H8ArearaK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DXttQDwgAAANsAAAAPAAAA&#10;AAAAAAAAAAAAAAcCAABkcnMvZG93bnJldi54bWxQSwUGAAAAAAMAAwC3AAAA9gIAAAAA&#10;" filled="f" stroked="f">
                  <v:textbox inset=",7.2pt,,7.2pt">
                    <w:txbxContent>
                      <w:p w14:paraId="5947F90C" w14:textId="314C25BC" w:rsidR="00CD73E9" w:rsidRPr="00302CCB" w:rsidRDefault="00302CCB" w:rsidP="004C6C70">
                        <w:pPr>
                          <w:ind w:left="-142" w:right="-159"/>
                          <w:jc w:val="center"/>
                          <w:rPr>
                            <w:rFonts w:ascii="Calibri" w:hAnsi="Calibri" w:cs="Calibri"/>
                            <w:b/>
                            <w:sz w:val="18"/>
                            <w:lang w:val="mn-MN"/>
                          </w:rPr>
                        </w:pPr>
                        <w:r>
                          <w:rPr>
                            <w:rFonts w:ascii="Calibri" w:hAnsi="Calibri" w:cs="Calibri"/>
                            <w:b/>
                            <w:sz w:val="18"/>
                            <w:lang w:val="mn-MN"/>
                          </w:rPr>
                          <w:t>Хэрэглэгчийн хэсэг</w:t>
                        </w:r>
                      </w:p>
                    </w:txbxContent>
                  </v:textbox>
                </v:shape>
                <v:shape id="Text Box 13" o:spid="_x0000_s1029" type="#_x0000_t202" style="position:absolute;left:11166;top:439;width:596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E108E60" w14:textId="39CF11C8" w:rsidR="00CD73E9" w:rsidRPr="00302CCB" w:rsidRDefault="00302CCB" w:rsidP="005078CE">
                        <w:pPr>
                          <w:ind w:left="-142" w:right="-159"/>
                          <w:jc w:val="center"/>
                          <w:rPr>
                            <w:rFonts w:ascii="Calibri" w:hAnsi="Calibri" w:cs="Calibri"/>
                            <w:b/>
                            <w:sz w:val="18"/>
                            <w:lang w:val="mn-MN"/>
                          </w:rPr>
                        </w:pPr>
                        <w:r>
                          <w:rPr>
                            <w:rFonts w:ascii="Calibri" w:hAnsi="Calibri" w:cs="Calibri"/>
                            <w:b/>
                            <w:sz w:val="18"/>
                            <w:lang w:val="mn-MN"/>
                          </w:rPr>
                          <w:t>Пресслэгч</w:t>
                        </w:r>
                      </w:p>
                    </w:txbxContent>
                  </v:textbox>
                </v:shape>
                <v:shape id="Text Box 13" o:spid="_x0000_s1030" type="#_x0000_t202" style="position:absolute;left:1494;width:596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5F44D89" w14:textId="675B6A13" w:rsidR="00CD73E9" w:rsidRPr="00302CCB" w:rsidRDefault="00302CCB" w:rsidP="005078CE">
                        <w:pPr>
                          <w:ind w:left="-142" w:right="-159"/>
                          <w:jc w:val="center"/>
                          <w:rPr>
                            <w:rFonts w:ascii="Calibri" w:hAnsi="Calibri" w:cs="Calibri"/>
                            <w:b/>
                            <w:sz w:val="18"/>
                            <w:lang w:val="mn-MN"/>
                          </w:rPr>
                        </w:pPr>
                        <w:r>
                          <w:rPr>
                            <w:rFonts w:ascii="Calibri" w:hAnsi="Calibri" w:cs="Calibri"/>
                            <w:b/>
                            <w:sz w:val="18"/>
                            <w:lang w:val="mn-MN"/>
                          </w:rPr>
                          <w:t>Бутлагч</w:t>
                        </w:r>
                      </w:p>
                    </w:txbxContent>
                  </v:textbox>
                </v:shape>
                <v:shape id="Text Box 13" o:spid="_x0000_s1031" type="#_x0000_t202" style="position:absolute;left:8471;top:15487;width:2307;height:113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" filled="f" stroked="f">
                  <v:textbox inset="0,0,0,0">
                    <w:txbxContent>
                      <w:p w14:paraId="231D5ACB" w14:textId="77777777" w:rsidR="00376558" w:rsidRPr="005078CE" w:rsidRDefault="00376558" w:rsidP="00376558">
                        <w:pPr>
                          <w:ind w:left="-142" w:right="-159"/>
                          <w:jc w:val="center"/>
                          <w:rPr>
                            <w:rFonts w:ascii="Calibri" w:hAnsi="Calibri" w:cs="Calibri"/>
                            <w:b/>
                            <w:color w:val="FFFFFF" w:themeColor="background1"/>
                            <w:sz w:val="18"/>
                            <w:lang w:val="en-US"/>
                          </w:rPr>
                        </w:pPr>
                        <w:r w:rsidRPr="005078CE">
                          <w:rPr>
                            <w:rFonts w:ascii="Calibri" w:hAnsi="Calibri" w:cs="Calibri"/>
                            <w:b/>
                            <w:color w:val="FFFFFF" w:themeColor="background1"/>
                            <w:sz w:val="18"/>
                            <w:lang w:val="en-US"/>
                          </w:rPr>
                          <w:t>Sorting workbench</w:t>
                        </w:r>
                      </w:p>
                    </w:txbxContent>
                  </v:textbox>
                </v:shape>
              </v:group>
            </w:pict>
          </mc:Fallback>
        </mc:AlternateContent>
      </w:r>
      <w:r w:rsidR="00376558" w:rsidRPr="00757AA4">
        <w:rPr>
          <w:rFonts w:ascii="Calibri" w:hAnsi="Calibri" w:cs="Calibri"/>
          <w:noProof/>
          <w:sz w:val="20"/>
          <w:szCs w:val="20"/>
          <w:highlight w:val="cyan"/>
          <w:lang w:val="en-US"/>
        </w:rPr>
        <w:drawing>
          <wp:inline distT="0" distB="0" distL="0" distR="0" wp14:anchorId="03B5CD27" wp14:editId="2D686E10">
            <wp:extent cx="3194237" cy="4320000"/>
            <wp:effectExtent l="8572" t="16828" r="14923" b="14922"/>
            <wp:docPr id="13813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047" name="Image 13813047"/>
                    <pic:cNvPicPr/>
                  </pic:nvPicPr>
                  <pic:blipFill>
                    <a:blip r:embed="rId9">
                      <a:extLst>
                        <a:ext uri="{28A0092B-C50C-407E-A947-70E740481C1C}">
                          <a14:useLocalDpi xmlns:a14="http://schemas.microsoft.com/office/drawing/2010/main" val="0"/>
                        </a:ext>
                      </a:extLst>
                    </a:blip>
                    <a:stretch>
                      <a:fillRect/>
                    </a:stretch>
                  </pic:blipFill>
                  <pic:spPr>
                    <a:xfrm rot="5400000">
                      <a:off x="0" y="0"/>
                      <a:ext cx="3194237" cy="4320000"/>
                    </a:xfrm>
                    <a:prstGeom prst="rect">
                      <a:avLst/>
                    </a:prstGeom>
                    <a:ln>
                      <a:solidFill>
                        <a:schemeClr val="tx1"/>
                      </a:solidFill>
                    </a:ln>
                  </pic:spPr>
                </pic:pic>
              </a:graphicData>
            </a:graphic>
          </wp:inline>
        </w:drawing>
      </w:r>
      <w:bookmarkStart w:id="34" w:name="_Toc108105377"/>
    </w:p>
    <w:p w14:paraId="1AD23CBA" w14:textId="508E156F" w:rsidR="00ED790C" w:rsidRPr="00B93EDE" w:rsidRDefault="00D21EBC" w:rsidP="00757AA4">
      <w:pPr>
        <w:pStyle w:val="ECOSOUMREPORT2"/>
        <w:spacing w:before="600"/>
        <w:rPr>
          <w:rFonts w:ascii="Calibri" w:hAnsi="Calibri" w:cs="Calibri"/>
          <w:bCs/>
          <w:szCs w:val="22"/>
          <w:u w:val="single"/>
          <w:lang w:val="en-US"/>
        </w:rPr>
      </w:pPr>
      <w:bookmarkStart w:id="35" w:name="_Toc133249408"/>
      <w:r>
        <w:rPr>
          <w:rFonts w:ascii="Calibri" w:hAnsi="Calibri" w:cs="Calibri"/>
          <w:bCs/>
          <w:szCs w:val="22"/>
          <w:u w:val="single"/>
          <w:lang w:val="mn-MN"/>
        </w:rPr>
        <w:t>БУСАД ТӨРЛИЙН БОЛОН ЭЦСИЙН ХОГ ХОГ ХАЯГДАЛ ЦУГЛУУЛАХ, ХАДГАЛАХ САВ</w:t>
      </w:r>
      <w:bookmarkEnd w:id="34"/>
      <w:bookmarkEnd w:id="35"/>
    </w:p>
    <w:p w14:paraId="320FA92B" w14:textId="091774E6" w:rsidR="00400442" w:rsidRPr="001E07A2" w:rsidRDefault="00A44FD0" w:rsidP="00FC7F4C">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Нийт хог үүсгэгчид эцсийн хогоо төвлөрсөн хогийн цэгт өөрсдөө аваачихгүй, зөвхөн эрх бүхий хүн тийш хүргэж хаях учир хог хаягдал зохицуулах төвийн үндсэн барилгын ойролцоо хэрэглэгч эцсийн хогоо хаяж үлдээх боломжтой цэгийг тусгайлан байгуулах шаардлагатай</w:t>
      </w:r>
      <w:r w:rsidR="00DF5A30" w:rsidRPr="00757AA4">
        <w:rPr>
          <w:rFonts w:ascii="Calibri" w:hAnsi="Calibri" w:cs="Calibri"/>
          <w:i/>
          <w:iCs/>
          <w:color w:val="FF0000"/>
          <w:sz w:val="20"/>
          <w:szCs w:val="20"/>
          <w:highlight w:val="yellow"/>
          <w:lang w:val="en-US"/>
        </w:rPr>
        <w:t>.</w:t>
      </w:r>
      <w:r w:rsidR="001E07A2">
        <w:rPr>
          <w:rFonts w:ascii="Calibri" w:hAnsi="Calibri" w:cs="Calibri"/>
          <w:i/>
          <w:iCs/>
          <w:color w:val="FF0000"/>
          <w:sz w:val="20"/>
          <w:szCs w:val="20"/>
          <w:highlight w:val="yellow"/>
          <w:lang w:val="mn-MN"/>
        </w:rPr>
        <w:t xml:space="preserve"> Хэрэглэгчид эцсийн хогоо хялбархан хаяж үлдээх боломжтой байхаас гадна төвийн ажилчид төвлөрсөн хогийн цэг рүү эцсийн хогоо ачиж хаяхад хялбар байхаар тооцож тус цэгийг загварчлахыг зөвлөж байна</w:t>
      </w:r>
      <w:r w:rsidR="00334951" w:rsidRPr="001E07A2">
        <w:rPr>
          <w:rFonts w:ascii="Calibri" w:hAnsi="Calibri" w:cs="Calibri"/>
          <w:i/>
          <w:iCs/>
          <w:color w:val="FF0000"/>
          <w:sz w:val="20"/>
          <w:szCs w:val="20"/>
          <w:highlight w:val="yellow"/>
          <w:lang w:val="mn-MN"/>
        </w:rPr>
        <w:t>.</w:t>
      </w:r>
    </w:p>
    <w:p w14:paraId="7B53A768" w14:textId="6698210E" w:rsidR="00400442" w:rsidRPr="0071717F" w:rsidRDefault="001E07A2" w:rsidP="00FC7F4C">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Хэрэв танай сумын хог</w:t>
      </w:r>
      <w:r w:rsidR="008B43A5">
        <w:rPr>
          <w:rFonts w:ascii="Calibri" w:hAnsi="Calibri" w:cs="Calibri"/>
          <w:i/>
          <w:iCs/>
          <w:color w:val="FF0000"/>
          <w:sz w:val="20"/>
          <w:szCs w:val="20"/>
          <w:highlight w:val="yellow"/>
          <w:lang w:val="mn-MN"/>
        </w:rPr>
        <w:t xml:space="preserve">онд </w:t>
      </w:r>
      <w:r>
        <w:rPr>
          <w:rFonts w:ascii="Calibri" w:hAnsi="Calibri" w:cs="Calibri"/>
          <w:i/>
          <w:iCs/>
          <w:color w:val="FF0000"/>
          <w:sz w:val="20"/>
          <w:szCs w:val="20"/>
          <w:highlight w:val="yellow"/>
          <w:lang w:val="mn-MN"/>
        </w:rPr>
        <w:t>зориулсан ачааны машины тоо хангалттай бол</w:t>
      </w:r>
      <w:r w:rsidR="008B43A5">
        <w:rPr>
          <w:rFonts w:ascii="Calibri" w:hAnsi="Calibri" w:cs="Calibri"/>
          <w:i/>
          <w:iCs/>
          <w:color w:val="FF0000"/>
          <w:sz w:val="20"/>
          <w:szCs w:val="20"/>
          <w:highlight w:val="yellow"/>
          <w:lang w:val="mn-MN"/>
        </w:rPr>
        <w:t xml:space="preserve"> нэгийг нь хэрэглэгчид эцсийн хогоо тэвшин дээр нь шууд хаяхаар байрлуулвал төвийн ажилчдын ачааллыг хөнгөвлчөх бөгөөд тэвш дүүрмэгц ажилчид хогийн цэгт хүргэж эцсийн хогийг шууд буулгах давуу талтай. </w:t>
      </w:r>
      <w:r w:rsidR="0071717F">
        <w:rPr>
          <w:rFonts w:ascii="Calibri" w:hAnsi="Calibri" w:cs="Calibri"/>
          <w:i/>
          <w:iCs/>
          <w:color w:val="FF0000"/>
          <w:sz w:val="20"/>
          <w:szCs w:val="20"/>
          <w:highlight w:val="yellow"/>
          <w:lang w:val="mn-MN"/>
        </w:rPr>
        <w:t>Харин машин хангалтгүй, нэг машинаа төв дээрээ ингэж түгжих боломжгүй бол эцсийн хог цуглуулах савыг дугуйтай, эсвэл чиргүүл маягаар хийж болох бөгөөд дүүрмэгц нь ачааны машинаар хялбар зөөх боломжид анхаарах шаардлагатай.</w:t>
      </w:r>
    </w:p>
    <w:p w14:paraId="3132551C" w14:textId="68EC809E" w:rsidR="00614439" w:rsidRPr="0082066B" w:rsidRDefault="0082066B" w:rsidP="00FC7F4C">
      <w:pPr>
        <w:spacing w:before="220"/>
        <w:jc w:val="both"/>
        <w:rPr>
          <w:rFonts w:ascii="Calibri" w:hAnsi="Calibri" w:cs="Calibri"/>
          <w:sz w:val="20"/>
          <w:szCs w:val="20"/>
          <w:lang w:val="mn-MN"/>
        </w:rPr>
      </w:pPr>
      <w:r>
        <w:rPr>
          <w:rFonts w:ascii="Calibri" w:hAnsi="Calibri" w:cs="Calibri"/>
          <w:i/>
          <w:iCs/>
          <w:color w:val="FF0000"/>
          <w:sz w:val="20"/>
          <w:szCs w:val="20"/>
          <w:highlight w:val="yellow"/>
          <w:lang w:val="mn-MN"/>
        </w:rPr>
        <w:t>Ямар ч хувилбар сонгосон бай эцсийн хог цуглуулах хэсгээс хог хаягдал салхиар тархахгүй байхаар шийднэ: хаалттай, дор хаяж бүтээлэгтэй байж салхинд хийсэхээс сэргийлэх нь чухал.</w:t>
      </w:r>
    </w:p>
    <w:p w14:paraId="08D6E8EC" w14:textId="5519A3D6" w:rsidR="00FB44C9" w:rsidRPr="007D5D4F" w:rsidRDefault="007D5D4F" w:rsidP="00FC7F4C">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 xml:space="preserve">Эцэст нь төвийн үндсэн барилга буюу </w:t>
      </w:r>
      <w:r w:rsidR="00C45CE6">
        <w:rPr>
          <w:rFonts w:ascii="Calibri" w:hAnsi="Calibri" w:cs="Calibri"/>
          <w:i/>
          <w:iCs/>
          <w:color w:val="FF0000"/>
          <w:sz w:val="20"/>
          <w:szCs w:val="20"/>
          <w:highlight w:val="yellow"/>
          <w:lang w:val="mn-MN"/>
        </w:rPr>
        <w:t>анги</w:t>
      </w:r>
      <w:r w:rsidR="00FF04EB">
        <w:rPr>
          <w:rFonts w:ascii="Calibri" w:hAnsi="Calibri" w:cs="Calibri"/>
          <w:i/>
          <w:iCs/>
          <w:color w:val="FF0000"/>
          <w:sz w:val="20"/>
          <w:szCs w:val="20"/>
          <w:highlight w:val="yellow"/>
          <w:lang w:val="mn-MN"/>
        </w:rPr>
        <w:t>л</w:t>
      </w:r>
      <w:r w:rsidR="00C45CE6">
        <w:rPr>
          <w:rFonts w:ascii="Calibri" w:hAnsi="Calibri" w:cs="Calibri"/>
          <w:i/>
          <w:iCs/>
          <w:color w:val="FF0000"/>
          <w:sz w:val="20"/>
          <w:szCs w:val="20"/>
          <w:highlight w:val="yellow"/>
          <w:lang w:val="mn-MN"/>
        </w:rPr>
        <w:t>сан хог хаягдал</w:t>
      </w:r>
      <w:r>
        <w:rPr>
          <w:rFonts w:ascii="Calibri" w:hAnsi="Calibri" w:cs="Calibri"/>
          <w:i/>
          <w:iCs/>
          <w:color w:val="FF0000"/>
          <w:sz w:val="20"/>
          <w:szCs w:val="20"/>
          <w:highlight w:val="yellow"/>
          <w:lang w:val="mn-MN"/>
        </w:rPr>
        <w:t xml:space="preserve"> хүлээн авах барилгад хаяхгүй</w:t>
      </w:r>
      <w:r w:rsidR="00530BF0">
        <w:rPr>
          <w:rFonts w:ascii="Calibri" w:hAnsi="Calibri" w:cs="Calibri"/>
          <w:i/>
          <w:iCs/>
          <w:color w:val="FF0000"/>
          <w:sz w:val="20"/>
          <w:szCs w:val="20"/>
          <w:highlight w:val="yellow"/>
          <w:lang w:val="mn-MN"/>
        </w:rPr>
        <w:t xml:space="preserve"> </w:t>
      </w:r>
      <w:r>
        <w:rPr>
          <w:rFonts w:ascii="Calibri" w:hAnsi="Calibri" w:cs="Calibri"/>
          <w:i/>
          <w:iCs/>
          <w:color w:val="FF0000"/>
          <w:sz w:val="20"/>
          <w:szCs w:val="20"/>
          <w:highlight w:val="yellow"/>
          <w:lang w:val="mn-MN"/>
        </w:rPr>
        <w:t>органик хаягдал, үнс, эцсийн хог гэх мэт бусад төрлийн хогийг хаана хаяхыг тодорхой зааж өгөх нь чухал.</w:t>
      </w:r>
    </w:p>
    <w:p w14:paraId="0EC17B8F" w14:textId="09DDF12F" w:rsidR="005B2BA1" w:rsidRPr="00530BF0" w:rsidRDefault="00530BF0" w:rsidP="00614439">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Жишээ нь энэ хэсэгт доорх байдлаар тайлбар оруулах боломжтой</w:t>
      </w:r>
      <w:r w:rsidR="005B2BA1" w:rsidRPr="00530BF0">
        <w:rPr>
          <w:rFonts w:ascii="Calibri" w:hAnsi="Calibri" w:cs="Calibri"/>
          <w:i/>
          <w:iCs/>
          <w:color w:val="FF0000"/>
          <w:sz w:val="20"/>
          <w:szCs w:val="20"/>
          <w:highlight w:val="yellow"/>
          <w:lang w:val="mn-MN"/>
        </w:rPr>
        <w:t>:</w:t>
      </w:r>
    </w:p>
    <w:p w14:paraId="3D3E5794" w14:textId="7B461ADF" w:rsidR="00757AA4" w:rsidRPr="00D179EF" w:rsidRDefault="00CF7B34" w:rsidP="00757AA4">
      <w:pPr>
        <w:spacing w:before="220"/>
        <w:jc w:val="both"/>
        <w:rPr>
          <w:rFonts w:ascii="Calibri" w:hAnsi="Calibri" w:cs="Calibri"/>
          <w:sz w:val="20"/>
          <w:szCs w:val="20"/>
          <w:highlight w:val="cyan"/>
          <w:lang w:val="mn-MN"/>
        </w:rPr>
      </w:pPr>
      <w:bookmarkStart w:id="36" w:name="_Toc108105378"/>
      <w:r>
        <w:rPr>
          <w:rFonts w:ascii="Calibri" w:hAnsi="Calibri" w:cs="Calibri"/>
          <w:sz w:val="20"/>
          <w:szCs w:val="20"/>
          <w:lang w:val="mn-MN"/>
        </w:rPr>
        <w:t xml:space="preserve">Хэрэглэгчид ангилсан хогоо хог хаягдал зохицуулах төвд авчрахдаа </w:t>
      </w:r>
      <w:r w:rsidRPr="00CF7B34">
        <w:rPr>
          <w:rFonts w:ascii="Calibri" w:hAnsi="Calibri" w:cs="Calibri"/>
          <w:b/>
          <w:bCs/>
          <w:sz w:val="20"/>
          <w:szCs w:val="20"/>
          <w:lang w:val="mn-MN"/>
        </w:rPr>
        <w:t xml:space="preserve">эцсийн хогоо тусгайлан зааж, бэлтгэсэн цэгт хаяж </w:t>
      </w:r>
      <w:r>
        <w:rPr>
          <w:rFonts w:ascii="Calibri" w:hAnsi="Calibri" w:cs="Calibri"/>
          <w:sz w:val="20"/>
          <w:szCs w:val="20"/>
          <w:lang w:val="mn-MN"/>
        </w:rPr>
        <w:t>үлдээнэ</w:t>
      </w:r>
      <w:r w:rsidR="00757AA4" w:rsidRPr="00CF7B34">
        <w:rPr>
          <w:rFonts w:ascii="Calibri" w:hAnsi="Calibri" w:cs="Calibri"/>
          <w:sz w:val="20"/>
          <w:szCs w:val="20"/>
          <w:lang w:val="mn-MN"/>
        </w:rPr>
        <w:t xml:space="preserve">. </w:t>
      </w:r>
      <w:r w:rsidR="00287610">
        <w:rPr>
          <w:rFonts w:ascii="Calibri" w:hAnsi="Calibri" w:cs="Calibri"/>
          <w:sz w:val="20"/>
          <w:szCs w:val="20"/>
          <w:highlight w:val="cyan"/>
          <w:lang w:val="mn-MN"/>
        </w:rPr>
        <w:t>Энэ цэг нь гарах хаалганы зүүн талд байрлах ачааны машины тэвш байна. Хэрэв ачааны машиныг өөр зорилгоор хаа нэгтээ хэрэглэж байгаа гэх мэт ямар нэг шалтаанаар байхгүй бол төвийн ажилтны зааж өгсөн цэгт эцсийн хогоо хаяна</w:t>
      </w:r>
      <w:r w:rsidR="00757AA4" w:rsidRPr="00D179EF">
        <w:rPr>
          <w:rFonts w:ascii="Calibri" w:hAnsi="Calibri" w:cs="Calibri"/>
          <w:sz w:val="20"/>
          <w:szCs w:val="20"/>
          <w:highlight w:val="cyan"/>
          <w:lang w:val="mn-MN"/>
        </w:rPr>
        <w:t xml:space="preserve">. </w:t>
      </w:r>
      <w:r w:rsidR="00D179EF">
        <w:rPr>
          <w:rFonts w:ascii="Calibri" w:hAnsi="Calibri" w:cs="Calibri"/>
          <w:sz w:val="20"/>
          <w:szCs w:val="20"/>
          <w:lang w:val="mn-MN"/>
        </w:rPr>
        <w:t xml:space="preserve">Хог хаягдал салхиар тархахаас сэргийлэхийн тулд </w:t>
      </w:r>
      <w:r w:rsidR="00694044">
        <w:rPr>
          <w:rFonts w:ascii="Calibri" w:hAnsi="Calibri" w:cs="Calibri"/>
          <w:sz w:val="20"/>
          <w:szCs w:val="20"/>
          <w:lang w:val="mn-MN"/>
        </w:rPr>
        <w:t xml:space="preserve">хэрэглэгчид </w:t>
      </w:r>
      <w:r w:rsidR="00D179EF">
        <w:rPr>
          <w:rFonts w:ascii="Calibri" w:hAnsi="Calibri" w:cs="Calibri"/>
          <w:sz w:val="20"/>
          <w:szCs w:val="20"/>
          <w:lang w:val="mn-MN"/>
        </w:rPr>
        <w:t xml:space="preserve">эцсийн хогоо </w:t>
      </w:r>
      <w:r w:rsidR="00D179EF" w:rsidRPr="00141399">
        <w:rPr>
          <w:rFonts w:ascii="Calibri" w:hAnsi="Calibri" w:cs="Calibri"/>
          <w:b/>
          <w:bCs/>
          <w:sz w:val="20"/>
          <w:szCs w:val="20"/>
          <w:lang w:val="mn-MN"/>
        </w:rPr>
        <w:t xml:space="preserve">уут, шуудай </w:t>
      </w:r>
      <w:r w:rsidR="00D179EF" w:rsidRPr="00141399">
        <w:rPr>
          <w:rFonts w:ascii="Calibri" w:hAnsi="Calibri" w:cs="Calibri"/>
          <w:sz w:val="20"/>
          <w:szCs w:val="20"/>
          <w:lang w:val="mn-MN"/>
        </w:rPr>
        <w:t>эсвэл</w:t>
      </w:r>
      <w:r w:rsidR="00D179EF" w:rsidRPr="00141399">
        <w:rPr>
          <w:rFonts w:ascii="Calibri" w:hAnsi="Calibri" w:cs="Calibri"/>
          <w:b/>
          <w:bCs/>
          <w:sz w:val="20"/>
          <w:szCs w:val="20"/>
          <w:lang w:val="mn-MN"/>
        </w:rPr>
        <w:t xml:space="preserve"> хайрцагт хийж амыг нь сайн боож, хаагаад</w:t>
      </w:r>
      <w:r w:rsidR="00D179EF">
        <w:rPr>
          <w:rFonts w:ascii="Calibri" w:hAnsi="Calibri" w:cs="Calibri"/>
          <w:sz w:val="20"/>
          <w:szCs w:val="20"/>
          <w:lang w:val="mn-MN"/>
        </w:rPr>
        <w:t xml:space="preserve"> түр цэгт хая</w:t>
      </w:r>
      <w:r w:rsidR="000E6CCE">
        <w:rPr>
          <w:rFonts w:ascii="Calibri" w:hAnsi="Calibri" w:cs="Calibri"/>
          <w:sz w:val="20"/>
          <w:szCs w:val="20"/>
          <w:lang w:val="mn-MN"/>
        </w:rPr>
        <w:t>на</w:t>
      </w:r>
      <w:r w:rsidR="00757AA4" w:rsidRPr="00D179EF">
        <w:rPr>
          <w:rFonts w:ascii="Calibri" w:hAnsi="Calibri" w:cs="Calibri"/>
          <w:sz w:val="20"/>
          <w:szCs w:val="20"/>
          <w:lang w:val="mn-MN"/>
        </w:rPr>
        <w:t>.</w:t>
      </w:r>
    </w:p>
    <w:p w14:paraId="1BB2B052" w14:textId="229018F4" w:rsidR="00757AA4" w:rsidRPr="00673329" w:rsidRDefault="00673329" w:rsidP="00757AA4">
      <w:pPr>
        <w:spacing w:before="220"/>
        <w:jc w:val="both"/>
        <w:rPr>
          <w:rFonts w:ascii="Calibri" w:hAnsi="Calibri" w:cs="Calibri"/>
          <w:sz w:val="20"/>
          <w:szCs w:val="20"/>
          <w:lang w:val="mn-MN"/>
        </w:rPr>
      </w:pPr>
      <w:r>
        <w:rPr>
          <w:rFonts w:ascii="Calibri" w:hAnsi="Calibri" w:cs="Calibri"/>
          <w:b/>
          <w:bCs/>
          <w:sz w:val="20"/>
          <w:szCs w:val="20"/>
          <w:lang w:val="mn-MN"/>
        </w:rPr>
        <w:t>Нүүрсний үнсийг эцсийн хогтой хамт</w:t>
      </w:r>
      <w:r w:rsidR="00757AA4" w:rsidRPr="00673329">
        <w:rPr>
          <w:rFonts w:ascii="Calibri" w:hAnsi="Calibri" w:cs="Calibri"/>
          <w:sz w:val="20"/>
          <w:szCs w:val="20"/>
          <w:lang w:val="mn-MN"/>
        </w:rPr>
        <w:t xml:space="preserve"> </w:t>
      </w:r>
      <w:r>
        <w:rPr>
          <w:rFonts w:ascii="Calibri" w:hAnsi="Calibri" w:cs="Calibri"/>
          <w:sz w:val="20"/>
          <w:szCs w:val="20"/>
          <w:lang w:val="mn-MN"/>
        </w:rPr>
        <w:t>шуудай юм уу хайрцагт хийж хаяна.</w:t>
      </w:r>
    </w:p>
    <w:p w14:paraId="3122EE51" w14:textId="58E9B33A" w:rsidR="00757AA4" w:rsidRPr="00E06687" w:rsidRDefault="00E06687" w:rsidP="00757AA4">
      <w:pPr>
        <w:spacing w:before="220"/>
        <w:jc w:val="both"/>
        <w:rPr>
          <w:rFonts w:ascii="Calibri" w:hAnsi="Calibri" w:cs="Calibri"/>
          <w:sz w:val="20"/>
          <w:szCs w:val="20"/>
          <w:lang w:val="mn-MN"/>
        </w:rPr>
      </w:pPr>
      <w:r>
        <w:rPr>
          <w:rFonts w:ascii="Calibri" w:hAnsi="Calibri" w:cs="Calibri"/>
          <w:b/>
          <w:bCs/>
          <w:sz w:val="20"/>
          <w:szCs w:val="20"/>
          <w:lang w:val="mn-MN"/>
        </w:rPr>
        <w:t xml:space="preserve">Мод, аргалын үнсийг тусад нь саванд хийж </w:t>
      </w:r>
      <w:r>
        <w:rPr>
          <w:rFonts w:ascii="Calibri" w:hAnsi="Calibri" w:cs="Calibri"/>
          <w:sz w:val="20"/>
          <w:szCs w:val="20"/>
          <w:lang w:val="mn-MN"/>
        </w:rPr>
        <w:t>дахин ашиглахад зориулж заасан цэгт хаяна.</w:t>
      </w:r>
    </w:p>
    <w:p w14:paraId="241D5991" w14:textId="23ECDF11" w:rsidR="00757AA4" w:rsidRPr="004E6DEC" w:rsidRDefault="004E6DEC" w:rsidP="00757AA4">
      <w:pPr>
        <w:spacing w:before="220"/>
        <w:jc w:val="both"/>
        <w:rPr>
          <w:rFonts w:ascii="Calibri" w:hAnsi="Calibri" w:cs="Calibri"/>
          <w:sz w:val="20"/>
          <w:szCs w:val="20"/>
          <w:lang w:val="mn-MN"/>
        </w:rPr>
      </w:pPr>
      <w:r>
        <w:rPr>
          <w:rFonts w:ascii="Calibri" w:hAnsi="Calibri" w:cs="Calibri"/>
          <w:b/>
          <w:bCs/>
          <w:sz w:val="20"/>
          <w:szCs w:val="20"/>
          <w:lang w:val="mn-MN"/>
        </w:rPr>
        <w:t>Органик хаягдлыг бордоонд зориулсан тусгай цэгт хаяна</w:t>
      </w:r>
      <w:r w:rsidR="00757AA4" w:rsidRPr="004E6DEC">
        <w:rPr>
          <w:rFonts w:ascii="Calibri" w:hAnsi="Calibri" w:cs="Calibri"/>
          <w:sz w:val="20"/>
          <w:szCs w:val="20"/>
          <w:lang w:val="mn-MN"/>
        </w:rPr>
        <w:t xml:space="preserve">. </w:t>
      </w:r>
    </w:p>
    <w:p w14:paraId="1501D5BD" w14:textId="41B3B2D3" w:rsidR="00757AA4" w:rsidRPr="00837718" w:rsidRDefault="00E3556A" w:rsidP="00757AA4">
      <w:pPr>
        <w:spacing w:before="220"/>
        <w:jc w:val="both"/>
        <w:rPr>
          <w:rFonts w:ascii="Calibri" w:hAnsi="Calibri" w:cs="Calibri"/>
          <w:sz w:val="20"/>
          <w:szCs w:val="20"/>
          <w:lang w:val="mn-MN"/>
        </w:rPr>
      </w:pPr>
      <w:r>
        <w:rPr>
          <w:rFonts w:ascii="Calibri" w:hAnsi="Calibri" w:cs="Calibri"/>
          <w:b/>
          <w:bCs/>
          <w:sz w:val="20"/>
          <w:szCs w:val="20"/>
          <w:lang w:val="mn-MN"/>
        </w:rPr>
        <w:lastRenderedPageBreak/>
        <w:t xml:space="preserve">Аюултай хог хаягдлыг </w:t>
      </w:r>
      <w:r w:rsidRPr="00524558">
        <w:rPr>
          <w:rFonts w:ascii="Calibri" w:hAnsi="Calibri" w:cs="Calibri"/>
          <w:sz w:val="20"/>
          <w:szCs w:val="20"/>
          <w:lang w:val="mn-MN"/>
        </w:rPr>
        <w:t>бусад бүх төрлийн хог хаягдлаас тусгаарлан</w:t>
      </w:r>
      <w:r>
        <w:rPr>
          <w:rFonts w:ascii="Calibri" w:hAnsi="Calibri" w:cs="Calibri"/>
          <w:b/>
          <w:bCs/>
          <w:sz w:val="20"/>
          <w:szCs w:val="20"/>
          <w:lang w:val="mn-MN"/>
        </w:rPr>
        <w:t xml:space="preserve"> тусгайлан заасан цэгт хаяна.</w:t>
      </w:r>
    </w:p>
    <w:p w14:paraId="027160C5" w14:textId="2CD793C0" w:rsidR="00757AA4" w:rsidRPr="00837718" w:rsidRDefault="00423452" w:rsidP="00757AA4">
      <w:pPr>
        <w:spacing w:before="220"/>
        <w:jc w:val="both"/>
        <w:rPr>
          <w:rFonts w:ascii="Calibri" w:hAnsi="Calibri" w:cs="Calibri"/>
          <w:sz w:val="20"/>
          <w:szCs w:val="20"/>
          <w:lang w:val="mn-MN"/>
        </w:rPr>
      </w:pPr>
      <w:r>
        <w:rPr>
          <w:rFonts w:ascii="Calibri" w:hAnsi="Calibri" w:cs="Calibri"/>
          <w:sz w:val="20"/>
          <w:szCs w:val="20"/>
          <w:lang w:val="mn-MN"/>
        </w:rPr>
        <w:t xml:space="preserve">Хог хаягдал зохицуулах төвийн ажилчид хэрэглэгчдийн авчирсан эцсийн хог хийсэн шуудай, хайрцгийг тогтмол шалгаж үндсэн ангиллуудын дагуу ангилан ялгах ёстой байсан </w:t>
      </w:r>
      <w:r w:rsidRPr="00423452">
        <w:rPr>
          <w:rFonts w:ascii="Calibri" w:hAnsi="Calibri" w:cs="Calibri"/>
          <w:b/>
          <w:bCs/>
          <w:sz w:val="20"/>
          <w:szCs w:val="20"/>
          <w:lang w:val="mn-MN"/>
        </w:rPr>
        <w:t>дахивар хаягдал орсон эсэхийг хянана</w:t>
      </w:r>
      <w:r>
        <w:rPr>
          <w:rFonts w:ascii="Calibri" w:hAnsi="Calibri" w:cs="Calibri"/>
          <w:sz w:val="20"/>
          <w:szCs w:val="20"/>
          <w:lang w:val="mn-MN"/>
        </w:rPr>
        <w:t xml:space="preserve">. </w:t>
      </w:r>
      <w:r w:rsidR="0037174D">
        <w:rPr>
          <w:rFonts w:ascii="Calibri" w:hAnsi="Calibri" w:cs="Calibri"/>
          <w:sz w:val="20"/>
          <w:szCs w:val="20"/>
          <w:lang w:val="mn-MN"/>
        </w:rPr>
        <w:t xml:space="preserve">Хэрэв дахивар хаягдал эцсийн хогтой холилдсон бол </w:t>
      </w:r>
      <w:r w:rsidR="0037174D" w:rsidRPr="00B75915">
        <w:rPr>
          <w:rFonts w:ascii="Calibri" w:hAnsi="Calibri" w:cs="Calibri"/>
          <w:b/>
          <w:bCs/>
          <w:sz w:val="20"/>
          <w:szCs w:val="20"/>
          <w:lang w:val="mn-MN"/>
        </w:rPr>
        <w:t>тухай</w:t>
      </w:r>
      <w:r w:rsidR="00B75915" w:rsidRPr="00B75915">
        <w:rPr>
          <w:rFonts w:ascii="Calibri" w:hAnsi="Calibri" w:cs="Calibri"/>
          <w:b/>
          <w:bCs/>
          <w:sz w:val="20"/>
          <w:szCs w:val="20"/>
          <w:lang w:val="mn-MN"/>
        </w:rPr>
        <w:t>н</w:t>
      </w:r>
      <w:r w:rsidR="0037174D" w:rsidRPr="00B75915">
        <w:rPr>
          <w:rFonts w:ascii="Calibri" w:hAnsi="Calibri" w:cs="Calibri"/>
          <w:b/>
          <w:bCs/>
          <w:sz w:val="20"/>
          <w:szCs w:val="20"/>
          <w:lang w:val="mn-MN"/>
        </w:rPr>
        <w:t xml:space="preserve"> хэрэглэгчээр</w:t>
      </w:r>
      <w:r w:rsidR="0037174D">
        <w:rPr>
          <w:rFonts w:ascii="Calibri" w:hAnsi="Calibri" w:cs="Calibri"/>
          <w:sz w:val="20"/>
          <w:szCs w:val="20"/>
          <w:lang w:val="mn-MN"/>
        </w:rPr>
        <w:t xml:space="preserve"> өөрөөр нь шуудай, хайрцгийг онгойлг</w:t>
      </w:r>
      <w:r w:rsidR="00B75915">
        <w:rPr>
          <w:rFonts w:ascii="Calibri" w:hAnsi="Calibri" w:cs="Calibri"/>
          <w:sz w:val="20"/>
          <w:szCs w:val="20"/>
          <w:lang w:val="mn-MN"/>
        </w:rPr>
        <w:t>уул</w:t>
      </w:r>
      <w:r w:rsidR="0037174D">
        <w:rPr>
          <w:rFonts w:ascii="Calibri" w:hAnsi="Calibri" w:cs="Calibri"/>
          <w:sz w:val="20"/>
          <w:szCs w:val="20"/>
          <w:lang w:val="mn-MN"/>
        </w:rPr>
        <w:t xml:space="preserve">ж </w:t>
      </w:r>
      <w:r w:rsidR="0037174D" w:rsidRPr="00B75915">
        <w:rPr>
          <w:rFonts w:ascii="Calibri" w:hAnsi="Calibri" w:cs="Calibri"/>
          <w:b/>
          <w:bCs/>
          <w:sz w:val="20"/>
          <w:szCs w:val="20"/>
          <w:lang w:val="mn-MN"/>
        </w:rPr>
        <w:t>дахиваруудыг тэр дор нь эцсийн хогноос ялгуулна</w:t>
      </w:r>
      <w:r w:rsidR="0037174D">
        <w:rPr>
          <w:rFonts w:ascii="Calibri" w:hAnsi="Calibri" w:cs="Calibri"/>
          <w:sz w:val="20"/>
          <w:szCs w:val="20"/>
          <w:lang w:val="mn-MN"/>
        </w:rPr>
        <w:t>.</w:t>
      </w:r>
    </w:p>
    <w:p w14:paraId="529A2661" w14:textId="54DE642D" w:rsidR="00757AA4" w:rsidRPr="00837718" w:rsidRDefault="00B17102" w:rsidP="00757AA4">
      <w:pPr>
        <w:spacing w:before="220"/>
        <w:jc w:val="both"/>
        <w:rPr>
          <w:rFonts w:ascii="Calibri" w:hAnsi="Calibri" w:cs="Calibri"/>
          <w:sz w:val="20"/>
          <w:szCs w:val="20"/>
          <w:lang w:val="mn-MN"/>
        </w:rPr>
      </w:pPr>
      <w:r>
        <w:rPr>
          <w:rFonts w:ascii="Calibri" w:hAnsi="Calibri" w:cs="Calibri"/>
          <w:sz w:val="20"/>
          <w:szCs w:val="20"/>
          <w:lang w:val="mn-MN"/>
        </w:rPr>
        <w:t xml:space="preserve">Хэрэв хэрэглэгч удаа дараа </w:t>
      </w:r>
      <w:r w:rsidRPr="00C071E0">
        <w:rPr>
          <w:rFonts w:ascii="Calibri" w:hAnsi="Calibri" w:cs="Calibri"/>
          <w:b/>
          <w:bCs/>
          <w:sz w:val="20"/>
          <w:szCs w:val="20"/>
          <w:lang w:val="mn-MN"/>
        </w:rPr>
        <w:t>дахивраа эцсийн хогтой хольсон</w:t>
      </w:r>
      <w:r>
        <w:rPr>
          <w:rFonts w:ascii="Calibri" w:hAnsi="Calibri" w:cs="Calibri"/>
          <w:sz w:val="20"/>
          <w:szCs w:val="20"/>
          <w:lang w:val="mn-MN"/>
        </w:rPr>
        <w:t xml:space="preserve">, эсвэл дахивраа эцсийн хогноос ялгаж авах ажилтны </w:t>
      </w:r>
      <w:r w:rsidRPr="00C071E0">
        <w:rPr>
          <w:rFonts w:ascii="Calibri" w:hAnsi="Calibri" w:cs="Calibri"/>
          <w:b/>
          <w:bCs/>
          <w:sz w:val="20"/>
          <w:szCs w:val="20"/>
          <w:lang w:val="mn-MN"/>
        </w:rPr>
        <w:t>шаардлагыг биелүүлэхээс татгалзвал</w:t>
      </w:r>
      <w:r>
        <w:rPr>
          <w:rFonts w:ascii="Calibri" w:hAnsi="Calibri" w:cs="Calibri"/>
          <w:sz w:val="20"/>
          <w:szCs w:val="20"/>
          <w:lang w:val="mn-MN"/>
        </w:rPr>
        <w:t xml:space="preserve"> төвийн ажилтнууд энэ тухай </w:t>
      </w:r>
      <w:r w:rsidRPr="00F34BC9">
        <w:rPr>
          <w:rFonts w:ascii="Calibri" w:hAnsi="Calibri" w:cs="Calibri"/>
          <w:b/>
          <w:bCs/>
          <w:sz w:val="20"/>
          <w:szCs w:val="20"/>
          <w:lang w:val="mn-MN"/>
        </w:rPr>
        <w:t>эрх бүхий албан тушаал</w:t>
      </w:r>
      <w:r w:rsidR="00F34BC9" w:rsidRPr="00F34BC9">
        <w:rPr>
          <w:rFonts w:ascii="Calibri" w:hAnsi="Calibri" w:cs="Calibri"/>
          <w:b/>
          <w:bCs/>
          <w:sz w:val="20"/>
          <w:szCs w:val="20"/>
          <w:lang w:val="mn-MN"/>
        </w:rPr>
        <w:t>т</w:t>
      </w:r>
      <w:r w:rsidRPr="00F34BC9">
        <w:rPr>
          <w:rFonts w:ascii="Calibri" w:hAnsi="Calibri" w:cs="Calibri"/>
          <w:b/>
          <w:bCs/>
          <w:sz w:val="20"/>
          <w:szCs w:val="20"/>
          <w:lang w:val="mn-MN"/>
        </w:rPr>
        <w:t>ан</w:t>
      </w:r>
      <w:r w:rsidR="00F34BC9" w:rsidRPr="00F34BC9">
        <w:rPr>
          <w:rFonts w:ascii="Calibri" w:hAnsi="Calibri" w:cs="Calibri"/>
          <w:b/>
          <w:bCs/>
          <w:sz w:val="20"/>
          <w:szCs w:val="20"/>
          <w:lang w:val="mn-MN"/>
        </w:rPr>
        <w:t>д</w:t>
      </w:r>
      <w:r w:rsidRPr="00F34BC9">
        <w:rPr>
          <w:rFonts w:ascii="Calibri" w:hAnsi="Calibri" w:cs="Calibri"/>
          <w:b/>
          <w:bCs/>
          <w:sz w:val="20"/>
          <w:szCs w:val="20"/>
          <w:lang w:val="mn-MN"/>
        </w:rPr>
        <w:t xml:space="preserve"> албан ёсоор мэдэгдэж</w:t>
      </w:r>
      <w:r>
        <w:rPr>
          <w:rFonts w:ascii="Calibri" w:hAnsi="Calibri" w:cs="Calibri"/>
          <w:sz w:val="20"/>
          <w:szCs w:val="20"/>
          <w:lang w:val="mn-MN"/>
        </w:rPr>
        <w:t xml:space="preserve"> шаардлагатай арга хэмжээг авхуулна. </w:t>
      </w:r>
    </w:p>
    <w:p w14:paraId="64E42FBC" w14:textId="3362FFAE" w:rsidR="0000569D" w:rsidRPr="00837718" w:rsidRDefault="00D56AD3" w:rsidP="00757AA4">
      <w:pPr>
        <w:pStyle w:val="ECOSOUMREPORT2"/>
        <w:spacing w:before="360"/>
        <w:ind w:left="708" w:hanging="708"/>
        <w:rPr>
          <w:rFonts w:ascii="Calibri" w:hAnsi="Calibri" w:cs="Calibri"/>
          <w:bCs/>
          <w:szCs w:val="22"/>
          <w:u w:val="single"/>
          <w:lang w:val="mn-MN"/>
        </w:rPr>
      </w:pPr>
      <w:bookmarkStart w:id="37" w:name="_Toc133249409"/>
      <w:r>
        <w:rPr>
          <w:rFonts w:ascii="Calibri" w:hAnsi="Calibri" w:cs="Calibri"/>
          <w:bCs/>
          <w:szCs w:val="22"/>
          <w:u w:val="single"/>
          <w:lang w:val="mn-MN"/>
        </w:rPr>
        <w:t>ХОГ ХАЯГДАЛ ЗОХИЦУУЛАХ ТӨВ ДЭХ ХЭРЭГЛЭГЧИЙН МАРШРУТ</w:t>
      </w:r>
      <w:bookmarkEnd w:id="36"/>
      <w:bookmarkEnd w:id="37"/>
    </w:p>
    <w:p w14:paraId="7FE29135" w14:textId="246C0B61" w:rsidR="00165955" w:rsidRPr="00837718" w:rsidRDefault="004639B5" w:rsidP="008C07EB">
      <w:pPr>
        <w:spacing w:before="220"/>
        <w:jc w:val="both"/>
        <w:rPr>
          <w:rFonts w:ascii="Calibri" w:hAnsi="Calibri" w:cs="Calibri"/>
          <w:sz w:val="20"/>
          <w:szCs w:val="20"/>
          <w:lang w:val="mn-MN"/>
        </w:rPr>
      </w:pPr>
      <w:r>
        <w:rPr>
          <w:rFonts w:ascii="Calibri" w:hAnsi="Calibri" w:cs="Calibri"/>
          <w:i/>
          <w:iCs/>
          <w:color w:val="FF0000"/>
          <w:sz w:val="20"/>
          <w:szCs w:val="20"/>
          <w:highlight w:val="yellow"/>
          <w:lang w:val="mn-MN"/>
        </w:rPr>
        <w:t>Энэ хэсэгт ангилсан болон эцсийн хогоо хог хаягдал зохицуулах төвд авчирч буй хэрэглэгч байгууламжийн эргэн тойронд яг ямар үйлдлийг ямар дараалалтай хийхийг тодорхой зааж өгнө</w:t>
      </w:r>
      <w:r w:rsidR="00165955" w:rsidRPr="00837718">
        <w:rPr>
          <w:rFonts w:ascii="Calibri" w:hAnsi="Calibri" w:cs="Calibri"/>
          <w:i/>
          <w:iCs/>
          <w:color w:val="FF0000"/>
          <w:sz w:val="20"/>
          <w:szCs w:val="20"/>
          <w:highlight w:val="yellow"/>
          <w:lang w:val="mn-MN"/>
        </w:rPr>
        <w:t xml:space="preserve">. </w:t>
      </w:r>
      <w:r w:rsidR="004432EF">
        <w:rPr>
          <w:rFonts w:ascii="Calibri" w:hAnsi="Calibri" w:cs="Calibri"/>
          <w:i/>
          <w:iCs/>
          <w:color w:val="FF0000"/>
          <w:sz w:val="20"/>
          <w:szCs w:val="20"/>
          <w:highlight w:val="yellow"/>
          <w:lang w:val="mn-MN"/>
        </w:rPr>
        <w:t>Доорх</w:t>
      </w:r>
      <w:r w:rsidR="00D7102C">
        <w:rPr>
          <w:rFonts w:ascii="Calibri" w:hAnsi="Calibri" w:cs="Calibri"/>
          <w:i/>
          <w:iCs/>
          <w:color w:val="FF0000"/>
          <w:sz w:val="20"/>
          <w:szCs w:val="20"/>
          <w:highlight w:val="yellow"/>
          <w:lang w:val="mn-MN"/>
        </w:rPr>
        <w:t xml:space="preserve"> тайлбары</w:t>
      </w:r>
      <w:r w:rsidR="004432EF">
        <w:rPr>
          <w:rFonts w:ascii="Calibri" w:hAnsi="Calibri" w:cs="Calibri"/>
          <w:i/>
          <w:iCs/>
          <w:color w:val="FF0000"/>
          <w:sz w:val="20"/>
          <w:szCs w:val="20"/>
          <w:highlight w:val="yellow"/>
          <w:lang w:val="mn-MN"/>
        </w:rPr>
        <w:t xml:space="preserve">н </w:t>
      </w:r>
      <w:r w:rsidR="00D7102C">
        <w:rPr>
          <w:rFonts w:ascii="Calibri" w:hAnsi="Calibri" w:cs="Calibri"/>
          <w:i/>
          <w:iCs/>
          <w:color w:val="FF0000"/>
          <w:sz w:val="20"/>
          <w:szCs w:val="20"/>
          <w:highlight w:val="yellow"/>
          <w:lang w:val="mn-MN"/>
        </w:rPr>
        <w:t>жишээ</w:t>
      </w:r>
      <w:r w:rsidR="004432EF">
        <w:rPr>
          <w:rFonts w:ascii="Calibri" w:hAnsi="Calibri" w:cs="Calibri"/>
          <w:i/>
          <w:iCs/>
          <w:color w:val="FF0000"/>
          <w:sz w:val="20"/>
          <w:szCs w:val="20"/>
          <w:highlight w:val="yellow"/>
          <w:lang w:val="mn-MN"/>
        </w:rPr>
        <w:t xml:space="preserve">г </w:t>
      </w:r>
      <w:r w:rsidR="00D7102C">
        <w:rPr>
          <w:rFonts w:ascii="Calibri" w:hAnsi="Calibri" w:cs="Calibri"/>
          <w:i/>
          <w:iCs/>
          <w:color w:val="FF0000"/>
          <w:sz w:val="20"/>
          <w:szCs w:val="20"/>
          <w:highlight w:val="yellow"/>
          <w:lang w:val="mn-MN"/>
        </w:rPr>
        <w:t>х</w:t>
      </w:r>
      <w:r w:rsidR="004432EF">
        <w:rPr>
          <w:rFonts w:ascii="Calibri" w:hAnsi="Calibri" w:cs="Calibri"/>
          <w:i/>
          <w:iCs/>
          <w:color w:val="FF0000"/>
          <w:sz w:val="20"/>
          <w:szCs w:val="20"/>
          <w:highlight w:val="yellow"/>
          <w:lang w:val="mn-MN"/>
        </w:rPr>
        <w:t>арна уу</w:t>
      </w:r>
      <w:r w:rsidR="00D7102C">
        <w:rPr>
          <w:rFonts w:ascii="Calibri" w:hAnsi="Calibri" w:cs="Calibri"/>
          <w:i/>
          <w:iCs/>
          <w:color w:val="FF0000"/>
          <w:sz w:val="20"/>
          <w:szCs w:val="20"/>
          <w:highlight w:val="yellow"/>
          <w:lang w:val="mn-MN"/>
        </w:rPr>
        <w:t>:</w:t>
      </w:r>
    </w:p>
    <w:p w14:paraId="218972DC" w14:textId="297FC84A" w:rsidR="008227C7" w:rsidRPr="00733C8A" w:rsidRDefault="007D7C1A" w:rsidP="008C07EB">
      <w:pPr>
        <w:spacing w:before="220"/>
        <w:jc w:val="both"/>
        <w:rPr>
          <w:rFonts w:ascii="Calibri" w:hAnsi="Calibri" w:cs="Calibri"/>
          <w:sz w:val="20"/>
          <w:szCs w:val="20"/>
          <w:lang w:val="mn-MN"/>
        </w:rPr>
      </w:pPr>
      <w:r>
        <w:rPr>
          <w:rFonts w:ascii="Calibri" w:hAnsi="Calibri" w:cs="Calibri"/>
          <w:sz w:val="20"/>
          <w:szCs w:val="20"/>
          <w:highlight w:val="cyan"/>
          <w:lang w:val="mn-MN"/>
        </w:rPr>
        <w:t>Х</w:t>
      </w:r>
      <w:r w:rsidR="00155947">
        <w:rPr>
          <w:rFonts w:ascii="Calibri" w:hAnsi="Calibri" w:cs="Calibri"/>
          <w:sz w:val="20"/>
          <w:szCs w:val="20"/>
          <w:highlight w:val="cyan"/>
          <w:lang w:val="mn-MN"/>
        </w:rPr>
        <w:t>ог хаягдлаа зохицуулах төвд авчирч буй х</w:t>
      </w:r>
      <w:r>
        <w:rPr>
          <w:rFonts w:ascii="Calibri" w:hAnsi="Calibri" w:cs="Calibri"/>
          <w:sz w:val="20"/>
          <w:szCs w:val="20"/>
          <w:highlight w:val="cyan"/>
          <w:lang w:val="mn-MN"/>
        </w:rPr>
        <w:t xml:space="preserve">эрэглэгчид </w:t>
      </w:r>
      <w:r w:rsidR="003D43C6" w:rsidRPr="00837718">
        <w:rPr>
          <w:rFonts w:ascii="Calibri" w:hAnsi="Calibri" w:cs="Calibri"/>
          <w:sz w:val="20"/>
          <w:szCs w:val="20"/>
          <w:highlight w:val="cyan"/>
          <w:lang w:val="mn-MN"/>
        </w:rPr>
        <w:t>(</w:t>
      </w:r>
      <w:r>
        <w:rPr>
          <w:rFonts w:ascii="Calibri" w:hAnsi="Calibri" w:cs="Calibri"/>
          <w:sz w:val="20"/>
          <w:szCs w:val="20"/>
          <w:highlight w:val="cyan"/>
          <w:lang w:val="mn-MN"/>
        </w:rPr>
        <w:t>хог үүсгэгчид</w:t>
      </w:r>
      <w:r w:rsidR="003D43C6" w:rsidRPr="00837718">
        <w:rPr>
          <w:rFonts w:ascii="Calibri" w:hAnsi="Calibri" w:cs="Calibri"/>
          <w:sz w:val="20"/>
          <w:szCs w:val="20"/>
          <w:highlight w:val="cyan"/>
          <w:lang w:val="mn-MN"/>
        </w:rPr>
        <w:t>)</w:t>
      </w:r>
      <w:r w:rsidR="00297C53" w:rsidRPr="00837718">
        <w:rPr>
          <w:rFonts w:ascii="Calibri" w:hAnsi="Calibri" w:cs="Calibri"/>
          <w:sz w:val="20"/>
          <w:szCs w:val="20"/>
          <w:highlight w:val="cyan"/>
          <w:lang w:val="mn-MN"/>
        </w:rPr>
        <w:t xml:space="preserve"> </w:t>
      </w:r>
      <w:r w:rsidR="00155947">
        <w:rPr>
          <w:rFonts w:ascii="Calibri" w:hAnsi="Calibri" w:cs="Calibri"/>
          <w:sz w:val="20"/>
          <w:szCs w:val="20"/>
          <w:highlight w:val="cyan"/>
          <w:lang w:val="mn-MN"/>
        </w:rPr>
        <w:t>урд хаалгаар нэвтэрч үндсэн барилгын өмнө машинаа байрлуулна.</w:t>
      </w:r>
      <w:r w:rsidR="005D7123">
        <w:rPr>
          <w:rFonts w:ascii="Calibri" w:hAnsi="Calibri" w:cs="Calibri"/>
          <w:sz w:val="20"/>
          <w:szCs w:val="20"/>
          <w:lang w:val="mn-MN"/>
        </w:rPr>
        <w:t xml:space="preserve"> </w:t>
      </w:r>
      <w:r w:rsidR="00C85667">
        <w:rPr>
          <w:rFonts w:ascii="Calibri" w:hAnsi="Calibri" w:cs="Calibri"/>
          <w:sz w:val="20"/>
          <w:szCs w:val="20"/>
          <w:lang w:val="mn-MN"/>
        </w:rPr>
        <w:t xml:space="preserve">Дараа нь шуудай юм уу хайрцагт үндсэн ангиллуудын дагуу ангилан ялгасан </w:t>
      </w:r>
      <w:r w:rsidR="00C85667" w:rsidRPr="00733C8A">
        <w:rPr>
          <w:rFonts w:ascii="Calibri" w:hAnsi="Calibri" w:cs="Calibri"/>
          <w:b/>
          <w:bCs/>
          <w:sz w:val="20"/>
          <w:szCs w:val="20"/>
          <w:lang w:val="mn-MN"/>
        </w:rPr>
        <w:t>дахивруудаа үндсэн барилга руу оруулна</w:t>
      </w:r>
      <w:r w:rsidR="00C85667">
        <w:rPr>
          <w:rFonts w:ascii="Calibri" w:hAnsi="Calibri" w:cs="Calibri"/>
          <w:sz w:val="20"/>
          <w:szCs w:val="20"/>
          <w:lang w:val="mn-MN"/>
        </w:rPr>
        <w:t>. Хэрэв их хэмжээний ангилсан хог хаягдал авчирсан бол төвийн ажилтнуудаас тусламж хүс</w:t>
      </w:r>
      <w:r w:rsidR="00733C8A">
        <w:rPr>
          <w:rFonts w:ascii="Calibri" w:hAnsi="Calibri" w:cs="Calibri"/>
          <w:sz w:val="20"/>
          <w:szCs w:val="20"/>
          <w:lang w:val="mn-MN"/>
        </w:rPr>
        <w:t>эх боломжтой</w:t>
      </w:r>
      <w:r w:rsidR="006131BC" w:rsidRPr="00733C8A">
        <w:rPr>
          <w:rFonts w:ascii="Calibri" w:hAnsi="Calibri" w:cs="Calibri"/>
          <w:sz w:val="20"/>
          <w:szCs w:val="20"/>
          <w:lang w:val="mn-MN"/>
        </w:rPr>
        <w:t>.</w:t>
      </w:r>
      <w:r w:rsidR="00297C53" w:rsidRPr="00733C8A">
        <w:rPr>
          <w:rFonts w:ascii="Calibri" w:hAnsi="Calibri" w:cs="Calibri"/>
          <w:sz w:val="20"/>
          <w:szCs w:val="20"/>
          <w:lang w:val="mn-MN"/>
        </w:rPr>
        <w:t xml:space="preserve"> </w:t>
      </w:r>
    </w:p>
    <w:p w14:paraId="38753B21" w14:textId="667E4F47" w:rsidR="007B5726" w:rsidRPr="000E770A" w:rsidRDefault="00AE5463" w:rsidP="008C07EB">
      <w:pPr>
        <w:spacing w:before="220"/>
        <w:jc w:val="both"/>
        <w:rPr>
          <w:rFonts w:ascii="Calibri" w:hAnsi="Calibri" w:cs="Calibri"/>
          <w:sz w:val="20"/>
          <w:szCs w:val="20"/>
          <w:lang w:val="mn-MN"/>
        </w:rPr>
      </w:pPr>
      <w:r w:rsidRPr="006D64C2">
        <w:rPr>
          <w:rFonts w:ascii="Calibri" w:hAnsi="Calibri" w:cs="Calibri"/>
          <w:sz w:val="20"/>
          <w:szCs w:val="20"/>
          <w:lang w:val="mn-MN"/>
        </w:rPr>
        <w:t xml:space="preserve">Үндсэн барилгын олон нийтэд нээлттэй хэсэгт дахивар тус бүрт зориулсан нүх бүхий тавцан байрлах бөгөөд эх үүсвэр дээр нь цэвэрхэн </w:t>
      </w:r>
      <w:r w:rsidRPr="000E770A">
        <w:rPr>
          <w:rFonts w:ascii="Calibri" w:hAnsi="Calibri" w:cs="Calibri"/>
          <w:b/>
          <w:bCs/>
          <w:sz w:val="20"/>
          <w:szCs w:val="20"/>
          <w:lang w:val="mn-MN"/>
        </w:rPr>
        <w:t xml:space="preserve">ангилсан дахивруудаа </w:t>
      </w:r>
      <w:r w:rsidR="00C15B50" w:rsidRPr="000E770A">
        <w:rPr>
          <w:rFonts w:ascii="Calibri" w:hAnsi="Calibri" w:cs="Calibri"/>
          <w:b/>
          <w:bCs/>
          <w:sz w:val="20"/>
          <w:szCs w:val="20"/>
          <w:lang w:val="mn-MN"/>
        </w:rPr>
        <w:t xml:space="preserve">өөрсдөө </w:t>
      </w:r>
      <w:r w:rsidRPr="000E770A">
        <w:rPr>
          <w:rFonts w:ascii="Calibri" w:hAnsi="Calibri" w:cs="Calibri"/>
          <w:b/>
          <w:bCs/>
          <w:sz w:val="20"/>
          <w:szCs w:val="20"/>
          <w:lang w:val="mn-MN"/>
        </w:rPr>
        <w:t>тэдгээрт салгаж хийнэ</w:t>
      </w:r>
      <w:r w:rsidRPr="006D64C2">
        <w:rPr>
          <w:rFonts w:ascii="Calibri" w:hAnsi="Calibri" w:cs="Calibri"/>
          <w:sz w:val="20"/>
          <w:szCs w:val="20"/>
          <w:lang w:val="mn-MN"/>
        </w:rPr>
        <w:t>. Хэрэглэгчдэд ангилах тавцангийн нөгөө талд ажиллаж буй хог хаягдал зохицуулах төвийн ажилтан шаардлагатай тохиолдолд туслах бөгөөд зөв ялгаж байгаа эсэхийг тогтмол хянана.</w:t>
      </w:r>
      <w:r w:rsidR="007B5726" w:rsidRPr="000E770A">
        <w:rPr>
          <w:rFonts w:ascii="Calibri" w:hAnsi="Calibri" w:cs="Calibri"/>
          <w:sz w:val="20"/>
          <w:szCs w:val="20"/>
          <w:lang w:val="mn-MN"/>
        </w:rPr>
        <w:t xml:space="preserve"> </w:t>
      </w:r>
    </w:p>
    <w:p w14:paraId="7CC111F4" w14:textId="77777777" w:rsidR="00812758" w:rsidRDefault="005053AD" w:rsidP="009829A1">
      <w:pPr>
        <w:spacing w:before="220"/>
        <w:jc w:val="both"/>
        <w:rPr>
          <w:rFonts w:ascii="Calibri" w:hAnsi="Calibri" w:cs="Calibri"/>
          <w:sz w:val="20"/>
          <w:szCs w:val="20"/>
          <w:lang w:val="mn-MN"/>
        </w:rPr>
      </w:pPr>
      <w:r>
        <w:rPr>
          <w:rFonts w:ascii="Calibri" w:hAnsi="Calibri" w:cs="Calibri"/>
          <w:sz w:val="20"/>
          <w:szCs w:val="20"/>
          <w:lang w:val="mn-MN"/>
        </w:rPr>
        <w:t xml:space="preserve">Дахиврууд хэт бохир байх гэх мэт хогоо эх үүсвэр дээр нь ангилах үндсэн дүрмийг </w:t>
      </w:r>
      <w:r w:rsidR="00265EAA">
        <w:rPr>
          <w:rFonts w:ascii="Calibri" w:hAnsi="Calibri" w:cs="Calibri"/>
          <w:sz w:val="20"/>
          <w:szCs w:val="20"/>
          <w:lang w:val="mn-MN"/>
        </w:rPr>
        <w:t>мөрдөлгүй алдаа гаргасан</w:t>
      </w:r>
      <w:r>
        <w:rPr>
          <w:rFonts w:ascii="Calibri" w:hAnsi="Calibri" w:cs="Calibri"/>
          <w:sz w:val="20"/>
          <w:szCs w:val="20"/>
          <w:lang w:val="mn-MN"/>
        </w:rPr>
        <w:t xml:space="preserve"> тохиолдол</w:t>
      </w:r>
      <w:r w:rsidR="005F0CF8">
        <w:rPr>
          <w:rFonts w:ascii="Calibri" w:hAnsi="Calibri" w:cs="Calibri"/>
          <w:sz w:val="20"/>
          <w:szCs w:val="20"/>
          <w:lang w:val="mn-MN"/>
        </w:rPr>
        <w:t xml:space="preserve">д </w:t>
      </w:r>
      <w:r w:rsidRPr="005F0CF8">
        <w:rPr>
          <w:rFonts w:ascii="Calibri" w:hAnsi="Calibri" w:cs="Calibri"/>
          <w:b/>
          <w:bCs/>
          <w:sz w:val="20"/>
          <w:szCs w:val="20"/>
          <w:lang w:val="mn-MN"/>
        </w:rPr>
        <w:t xml:space="preserve">төвийн ажилтнууд хэрэглэгчдэд эелдгээр </w:t>
      </w:r>
      <w:r w:rsidR="00F80A82" w:rsidRPr="005F0CF8">
        <w:rPr>
          <w:rFonts w:ascii="Calibri" w:hAnsi="Calibri" w:cs="Calibri"/>
          <w:b/>
          <w:bCs/>
          <w:sz w:val="20"/>
          <w:szCs w:val="20"/>
          <w:lang w:val="mn-MN"/>
        </w:rPr>
        <w:t>анхааруулах</w:t>
      </w:r>
      <w:r>
        <w:rPr>
          <w:rFonts w:ascii="Calibri" w:hAnsi="Calibri" w:cs="Calibri"/>
          <w:sz w:val="20"/>
          <w:szCs w:val="20"/>
          <w:lang w:val="mn-MN"/>
        </w:rPr>
        <w:t xml:space="preserve"> бөгөөд дараагийн удаа алдаагаа давтахгүй байхыг </w:t>
      </w:r>
      <w:r w:rsidR="00F80A82">
        <w:rPr>
          <w:rFonts w:ascii="Calibri" w:hAnsi="Calibri" w:cs="Calibri"/>
          <w:sz w:val="20"/>
          <w:szCs w:val="20"/>
          <w:lang w:val="mn-MN"/>
        </w:rPr>
        <w:t>сануулна</w:t>
      </w:r>
      <w:r>
        <w:rPr>
          <w:rFonts w:ascii="Calibri" w:hAnsi="Calibri" w:cs="Calibri"/>
          <w:sz w:val="20"/>
          <w:szCs w:val="20"/>
          <w:lang w:val="mn-MN"/>
        </w:rPr>
        <w:t xml:space="preserve">. </w:t>
      </w:r>
      <w:r w:rsidR="00417478">
        <w:rPr>
          <w:rFonts w:ascii="Calibri" w:hAnsi="Calibri" w:cs="Calibri"/>
          <w:sz w:val="20"/>
          <w:szCs w:val="20"/>
          <w:lang w:val="mn-MN"/>
        </w:rPr>
        <w:t>Хэрэглэгч алдаагаа залруулахгүй удаа дараа давтсан тохиолдолд төвийн ажилтнууд тухайн хаягдлыг хүлээж авахаас татгалзах, алдаагаа залруулаагүй учир гэр, албан газар руугаа буцаагаад авч явахыг шаардах эрхтэй</w:t>
      </w:r>
      <w:r w:rsidR="00866A78">
        <w:rPr>
          <w:rFonts w:ascii="Calibri" w:hAnsi="Calibri" w:cs="Calibri"/>
          <w:sz w:val="20"/>
          <w:szCs w:val="20"/>
          <w:lang w:val="mn-MN"/>
        </w:rPr>
        <w:t xml:space="preserve">. </w:t>
      </w:r>
      <w:r w:rsidR="005E0D2D">
        <w:rPr>
          <w:rFonts w:ascii="Calibri" w:hAnsi="Calibri" w:cs="Calibri"/>
          <w:sz w:val="20"/>
          <w:szCs w:val="20"/>
          <w:lang w:val="mn-MN"/>
        </w:rPr>
        <w:t xml:space="preserve">Хэрэглэгч шаардлагыг биелүүлэхээс татгалзвал төвийн ажилтан үүнийг </w:t>
      </w:r>
      <w:r w:rsidR="005E0D2D" w:rsidRPr="00977EAD">
        <w:rPr>
          <w:rFonts w:ascii="Calibri" w:hAnsi="Calibri" w:cs="Calibri"/>
          <w:b/>
          <w:bCs/>
          <w:sz w:val="20"/>
          <w:szCs w:val="20"/>
          <w:lang w:val="mn-MN"/>
        </w:rPr>
        <w:t>эрх бүхий ажилтанд албан ёсоор мэдэгдэж</w:t>
      </w:r>
      <w:r w:rsidR="005E0D2D">
        <w:rPr>
          <w:rFonts w:ascii="Calibri" w:hAnsi="Calibri" w:cs="Calibri"/>
          <w:sz w:val="20"/>
          <w:szCs w:val="20"/>
          <w:lang w:val="mn-MN"/>
        </w:rPr>
        <w:t xml:space="preserve"> зохих арга хэмжээг авхуулна.</w:t>
      </w:r>
    </w:p>
    <w:p w14:paraId="279612CE" w14:textId="1B2A7C55" w:rsidR="0030521D" w:rsidRPr="00812758" w:rsidRDefault="00812758" w:rsidP="009829A1">
      <w:pPr>
        <w:spacing w:before="220"/>
        <w:jc w:val="both"/>
        <w:rPr>
          <w:rFonts w:ascii="Calibri" w:hAnsi="Calibri" w:cs="Calibri"/>
          <w:sz w:val="20"/>
          <w:szCs w:val="20"/>
          <w:lang w:val="mn-MN"/>
        </w:rPr>
      </w:pPr>
      <w:r>
        <w:rPr>
          <w:rFonts w:ascii="Calibri" w:hAnsi="Calibri" w:cs="Calibri"/>
          <w:sz w:val="20"/>
          <w:szCs w:val="20"/>
          <w:lang w:val="mn-MN"/>
        </w:rPr>
        <w:t xml:space="preserve">Дахивруудаа үндсэн барилгад хүлээлгэн өгсний дараа хэрэглэгч </w:t>
      </w:r>
      <w:r w:rsidRPr="0070636D">
        <w:rPr>
          <w:rFonts w:ascii="Calibri" w:hAnsi="Calibri" w:cs="Calibri"/>
          <w:b/>
          <w:bCs/>
          <w:sz w:val="20"/>
          <w:szCs w:val="20"/>
          <w:lang w:val="mn-MN"/>
        </w:rPr>
        <w:t xml:space="preserve">бусад төрлийн </w:t>
      </w:r>
      <w:r w:rsidR="005552ED" w:rsidRPr="0070636D">
        <w:rPr>
          <w:rFonts w:ascii="Calibri" w:hAnsi="Calibri" w:cs="Calibri"/>
          <w:b/>
          <w:bCs/>
          <w:sz w:val="20"/>
          <w:szCs w:val="20"/>
          <w:lang w:val="mn-MN"/>
        </w:rPr>
        <w:t>хаягдлаа</w:t>
      </w:r>
      <w:r w:rsidR="005552ED">
        <w:rPr>
          <w:rFonts w:ascii="Calibri" w:hAnsi="Calibri" w:cs="Calibri"/>
          <w:sz w:val="20"/>
          <w:szCs w:val="20"/>
          <w:lang w:val="mn-MN"/>
        </w:rPr>
        <w:t xml:space="preserve"> </w:t>
      </w:r>
      <w:r w:rsidRPr="00812758">
        <w:rPr>
          <w:rFonts w:ascii="Calibri" w:hAnsi="Calibri" w:cs="Calibri"/>
          <w:sz w:val="20"/>
          <w:szCs w:val="20"/>
          <w:lang w:val="mn-MN"/>
        </w:rPr>
        <w:t>(</w:t>
      </w:r>
      <w:r>
        <w:rPr>
          <w:rFonts w:ascii="Calibri" w:hAnsi="Calibri" w:cs="Calibri"/>
          <w:sz w:val="20"/>
          <w:szCs w:val="20"/>
          <w:lang w:val="mn-MN"/>
        </w:rPr>
        <w:t>органик хаягдал</w:t>
      </w:r>
      <w:r w:rsidRPr="00812758">
        <w:rPr>
          <w:rFonts w:ascii="Calibri" w:hAnsi="Calibri" w:cs="Calibri"/>
          <w:sz w:val="20"/>
          <w:szCs w:val="20"/>
          <w:lang w:val="mn-MN"/>
        </w:rPr>
        <w:t xml:space="preserve">, </w:t>
      </w:r>
      <w:r>
        <w:rPr>
          <w:rFonts w:ascii="Calibri" w:hAnsi="Calibri" w:cs="Calibri"/>
          <w:sz w:val="20"/>
          <w:szCs w:val="20"/>
          <w:lang w:val="mn-MN"/>
        </w:rPr>
        <w:t>үнс</w:t>
      </w:r>
      <w:r w:rsidRPr="00812758">
        <w:rPr>
          <w:rFonts w:ascii="Calibri" w:hAnsi="Calibri" w:cs="Calibri"/>
          <w:sz w:val="20"/>
          <w:szCs w:val="20"/>
          <w:lang w:val="mn-MN"/>
        </w:rPr>
        <w:t xml:space="preserve">, </w:t>
      </w:r>
      <w:r>
        <w:rPr>
          <w:rFonts w:ascii="Calibri" w:hAnsi="Calibri" w:cs="Calibri"/>
          <w:sz w:val="20"/>
          <w:szCs w:val="20"/>
          <w:lang w:val="mn-MN"/>
        </w:rPr>
        <w:t>эцсийн хог</w:t>
      </w:r>
      <w:r w:rsidRPr="00812758">
        <w:rPr>
          <w:rFonts w:ascii="Calibri" w:hAnsi="Calibri" w:cs="Calibri"/>
          <w:sz w:val="20"/>
          <w:szCs w:val="20"/>
          <w:lang w:val="mn-MN"/>
        </w:rPr>
        <w:t>)</w:t>
      </w:r>
      <w:r w:rsidR="005552ED">
        <w:rPr>
          <w:rFonts w:ascii="Calibri" w:hAnsi="Calibri" w:cs="Calibri"/>
          <w:sz w:val="20"/>
          <w:szCs w:val="20"/>
          <w:lang w:val="mn-MN"/>
        </w:rPr>
        <w:t xml:space="preserve"> дээр дурдсаны дагуу</w:t>
      </w:r>
      <w:r w:rsidRPr="00812758">
        <w:rPr>
          <w:rFonts w:ascii="Calibri" w:hAnsi="Calibri" w:cs="Calibri"/>
          <w:sz w:val="20"/>
          <w:szCs w:val="20"/>
          <w:lang w:val="mn-MN"/>
        </w:rPr>
        <w:t xml:space="preserve"> </w:t>
      </w:r>
      <w:r w:rsidR="005552ED" w:rsidRPr="0070636D">
        <w:rPr>
          <w:rFonts w:ascii="Calibri" w:hAnsi="Calibri" w:cs="Calibri"/>
          <w:b/>
          <w:bCs/>
          <w:sz w:val="20"/>
          <w:szCs w:val="20"/>
          <w:lang w:val="mn-MN"/>
        </w:rPr>
        <w:t>заасан цэг тус бүрт хаяна</w:t>
      </w:r>
      <w:r w:rsidR="005552ED">
        <w:rPr>
          <w:rFonts w:ascii="Calibri" w:hAnsi="Calibri" w:cs="Calibri"/>
          <w:sz w:val="20"/>
          <w:szCs w:val="20"/>
          <w:lang w:val="mn-MN"/>
        </w:rPr>
        <w:t xml:space="preserve">. </w:t>
      </w:r>
      <w:r w:rsidR="00CE3AF0">
        <w:rPr>
          <w:rFonts w:ascii="Calibri" w:hAnsi="Calibri" w:cs="Calibri"/>
          <w:sz w:val="20"/>
          <w:szCs w:val="20"/>
          <w:lang w:val="mn-MN"/>
        </w:rPr>
        <w:t>Төвийн ажилтан энэ үед хэрэглэгчийг дагалдаж тогтсон журмын дагуу зөв цэгт зохистой хаяж байгаа эсэхийг хян</w:t>
      </w:r>
      <w:r w:rsidR="00F24E7E">
        <w:rPr>
          <w:rFonts w:ascii="Calibri" w:hAnsi="Calibri" w:cs="Calibri"/>
          <w:sz w:val="20"/>
          <w:szCs w:val="20"/>
          <w:lang w:val="mn-MN"/>
        </w:rPr>
        <w:t>аж, тус</w:t>
      </w:r>
      <w:r w:rsidR="00010D0B">
        <w:rPr>
          <w:rFonts w:ascii="Calibri" w:hAnsi="Calibri" w:cs="Calibri"/>
          <w:sz w:val="20"/>
          <w:szCs w:val="20"/>
          <w:lang w:val="mn-MN"/>
        </w:rPr>
        <w:t>ална</w:t>
      </w:r>
      <w:r w:rsidR="0030521D" w:rsidRPr="00CE3AF0">
        <w:rPr>
          <w:rFonts w:ascii="Calibri" w:hAnsi="Calibri" w:cs="Calibri"/>
          <w:sz w:val="20"/>
          <w:szCs w:val="20"/>
          <w:lang w:val="mn-MN"/>
        </w:rPr>
        <w:t>.</w:t>
      </w:r>
    </w:p>
    <w:p w14:paraId="780FB1E9" w14:textId="3C684E3D" w:rsidR="00782358" w:rsidRPr="00BD6594" w:rsidRDefault="00782358" w:rsidP="00782358">
      <w:pPr>
        <w:spacing w:before="220"/>
        <w:jc w:val="both"/>
        <w:rPr>
          <w:rFonts w:ascii="Calibri" w:hAnsi="Calibri" w:cs="Calibri"/>
          <w:sz w:val="20"/>
          <w:szCs w:val="20"/>
          <w:lang w:val="mn-MN"/>
        </w:rPr>
      </w:pPr>
      <w:r w:rsidRPr="00BD6594">
        <w:rPr>
          <w:rFonts w:ascii="Calibri" w:hAnsi="Calibri" w:cs="Calibri"/>
          <w:sz w:val="20"/>
          <w:szCs w:val="20"/>
          <w:lang w:val="mn-MN"/>
        </w:rPr>
        <w:t>Хэрэглэгч бүх хог</w:t>
      </w:r>
      <w:r w:rsidR="00D22E53">
        <w:rPr>
          <w:rFonts w:ascii="Calibri" w:hAnsi="Calibri" w:cs="Calibri"/>
          <w:sz w:val="20"/>
          <w:szCs w:val="20"/>
          <w:lang w:val="mn-MN"/>
        </w:rPr>
        <w:t xml:space="preserve">оо </w:t>
      </w:r>
      <w:r w:rsidRPr="00BD6594">
        <w:rPr>
          <w:rFonts w:ascii="Calibri" w:hAnsi="Calibri" w:cs="Calibri"/>
          <w:sz w:val="20"/>
          <w:szCs w:val="20"/>
          <w:lang w:val="mn-MN"/>
        </w:rPr>
        <w:t>заасан цэг</w:t>
      </w:r>
      <w:r w:rsidR="00D22E53">
        <w:rPr>
          <w:rFonts w:ascii="Calibri" w:hAnsi="Calibri" w:cs="Calibri"/>
          <w:sz w:val="20"/>
          <w:szCs w:val="20"/>
          <w:lang w:val="mn-MN"/>
        </w:rPr>
        <w:t>үүдэд</w:t>
      </w:r>
      <w:r w:rsidRPr="00BD6594">
        <w:rPr>
          <w:rFonts w:ascii="Calibri" w:hAnsi="Calibri" w:cs="Calibri"/>
          <w:sz w:val="20"/>
          <w:szCs w:val="20"/>
          <w:lang w:val="mn-MN"/>
        </w:rPr>
        <w:t xml:space="preserve"> </w:t>
      </w:r>
      <w:r w:rsidR="00D22E53">
        <w:rPr>
          <w:rFonts w:ascii="Calibri" w:hAnsi="Calibri" w:cs="Calibri"/>
          <w:sz w:val="20"/>
          <w:szCs w:val="20"/>
          <w:lang w:val="mn-MN"/>
        </w:rPr>
        <w:t>хаяад</w:t>
      </w:r>
      <w:r w:rsidRPr="00BD6594">
        <w:rPr>
          <w:rFonts w:ascii="Calibri" w:hAnsi="Calibri" w:cs="Calibri"/>
          <w:sz w:val="20"/>
          <w:szCs w:val="20"/>
          <w:lang w:val="mn-MN"/>
        </w:rPr>
        <w:t xml:space="preserve"> төвлөрсөн хогийн цэг рүү явахгүйгээр </w:t>
      </w:r>
      <w:r w:rsidR="00D22E53">
        <w:rPr>
          <w:rFonts w:ascii="Calibri" w:hAnsi="Calibri" w:cs="Calibri"/>
          <w:sz w:val="20"/>
          <w:szCs w:val="20"/>
          <w:lang w:val="mn-MN"/>
        </w:rPr>
        <w:t xml:space="preserve">хог хаягдал зохицуулах </w:t>
      </w:r>
      <w:r w:rsidRPr="00BD6594">
        <w:rPr>
          <w:rFonts w:ascii="Calibri" w:hAnsi="Calibri" w:cs="Calibri"/>
          <w:sz w:val="20"/>
          <w:szCs w:val="20"/>
          <w:lang w:val="mn-MN"/>
        </w:rPr>
        <w:t xml:space="preserve">төвийн хашаанаас гарч явна. Зарим тохиолдолд хог үүсгэгчид болон төвийн ажилтнууд санал нэгтэйгээр хэрэглэгчийн машинтай хогийг </w:t>
      </w:r>
      <w:r w:rsidR="00E67615">
        <w:rPr>
          <w:rFonts w:ascii="Calibri" w:hAnsi="Calibri" w:cs="Calibri"/>
          <w:sz w:val="20"/>
          <w:szCs w:val="20"/>
          <w:lang w:val="mn-MN"/>
        </w:rPr>
        <w:t xml:space="preserve">төвлөрсөн </w:t>
      </w:r>
      <w:r w:rsidRPr="00BD6594">
        <w:rPr>
          <w:rFonts w:ascii="Calibri" w:hAnsi="Calibri" w:cs="Calibri"/>
          <w:sz w:val="20"/>
          <w:szCs w:val="20"/>
          <w:lang w:val="mn-MN"/>
        </w:rPr>
        <w:t xml:space="preserve">хогийн цэгт шууд хүргэх шаардлагатай гэж үзвэл (жишээ нь иргэн машин дүүрэн барилгын хог эсвэл малын өтөг бууцтай ирвэл) </w:t>
      </w:r>
      <w:r w:rsidRPr="00B7624D">
        <w:rPr>
          <w:rFonts w:ascii="Calibri" w:hAnsi="Calibri" w:cs="Calibri"/>
          <w:b/>
          <w:bCs/>
          <w:sz w:val="20"/>
          <w:szCs w:val="20"/>
          <w:lang w:val="mn-MN"/>
        </w:rPr>
        <w:t>ажилтан хамт явж</w:t>
      </w:r>
      <w:r w:rsidR="0002776B">
        <w:rPr>
          <w:rFonts w:ascii="Calibri" w:hAnsi="Calibri" w:cs="Calibri"/>
          <w:sz w:val="20"/>
          <w:szCs w:val="20"/>
          <w:lang w:val="mn-MN"/>
        </w:rPr>
        <w:t xml:space="preserve"> </w:t>
      </w:r>
      <w:r w:rsidRPr="00BD6594">
        <w:rPr>
          <w:rFonts w:ascii="Calibri" w:hAnsi="Calibri" w:cs="Calibri"/>
          <w:sz w:val="20"/>
          <w:szCs w:val="20"/>
          <w:lang w:val="mn-MN"/>
        </w:rPr>
        <w:t>заасан цэгт аюулгүй, зөв хая</w:t>
      </w:r>
      <w:r w:rsidR="00A04B4B">
        <w:rPr>
          <w:rFonts w:ascii="Calibri" w:hAnsi="Calibri" w:cs="Calibri"/>
          <w:sz w:val="20"/>
          <w:szCs w:val="20"/>
          <w:lang w:val="mn-MN"/>
        </w:rPr>
        <w:t xml:space="preserve">улж </w:t>
      </w:r>
      <w:r w:rsidRPr="00B7624D">
        <w:rPr>
          <w:rFonts w:ascii="Calibri" w:hAnsi="Calibri" w:cs="Calibri"/>
          <w:b/>
          <w:bCs/>
          <w:sz w:val="20"/>
          <w:szCs w:val="20"/>
          <w:lang w:val="mn-MN"/>
        </w:rPr>
        <w:t>өөрийн биеэр хяналт тавина</w:t>
      </w:r>
      <w:r w:rsidRPr="00BD6594">
        <w:rPr>
          <w:rFonts w:ascii="Calibri" w:hAnsi="Calibri" w:cs="Calibri"/>
          <w:sz w:val="20"/>
          <w:szCs w:val="20"/>
          <w:lang w:val="mn-MN"/>
        </w:rPr>
        <w:t>.</w:t>
      </w:r>
    </w:p>
    <w:p w14:paraId="14460C5E" w14:textId="51B98D11" w:rsidR="00F0154F" w:rsidRPr="00782358" w:rsidRDefault="00CB326A" w:rsidP="001E5896">
      <w:pPr>
        <w:pStyle w:val="ECOSOUMREPORT2"/>
        <w:spacing w:before="360"/>
        <w:rPr>
          <w:rFonts w:ascii="Calibri" w:hAnsi="Calibri" w:cs="Calibri"/>
          <w:bCs/>
          <w:szCs w:val="22"/>
          <w:u w:val="single"/>
          <w:lang w:val="mn-MN"/>
        </w:rPr>
      </w:pPr>
      <w:bookmarkStart w:id="38" w:name="_Toc108105379"/>
      <w:bookmarkStart w:id="39" w:name="_Toc133249410"/>
      <w:r>
        <w:rPr>
          <w:rFonts w:ascii="Calibri" w:hAnsi="Calibri" w:cs="Calibri"/>
          <w:bCs/>
          <w:szCs w:val="22"/>
          <w:u w:val="single"/>
          <w:lang w:val="mn-MN"/>
        </w:rPr>
        <w:t>ТӨВИЙН АЖИЛЧИД ХОГ ХАЯГДАЛ ЗОХИЦУУЛАХ, ЗАЙЛУУЛАХ ЯВЦ</w:t>
      </w:r>
      <w:bookmarkEnd w:id="38"/>
      <w:bookmarkEnd w:id="39"/>
    </w:p>
    <w:p w14:paraId="591E4C5E" w14:textId="35CAB65C" w:rsidR="00D16CF9" w:rsidRPr="00743762" w:rsidRDefault="00782934" w:rsidP="00D16CF9">
      <w:pPr>
        <w:spacing w:before="220"/>
        <w:jc w:val="both"/>
        <w:rPr>
          <w:rFonts w:ascii="Calibri" w:hAnsi="Calibri" w:cs="Calibri"/>
          <w:sz w:val="20"/>
          <w:szCs w:val="20"/>
          <w:lang w:val="mn-MN"/>
        </w:rPr>
      </w:pPr>
      <w:r>
        <w:rPr>
          <w:rFonts w:ascii="Calibri" w:hAnsi="Calibri" w:cs="Calibri"/>
          <w:i/>
          <w:iCs/>
          <w:color w:val="FF0000"/>
          <w:sz w:val="20"/>
          <w:szCs w:val="20"/>
          <w:highlight w:val="yellow"/>
          <w:lang w:val="mn-MN"/>
        </w:rPr>
        <w:t xml:space="preserve">Энэ хэсэгт хог хаягдал зохицуулах төвд ирсэн </w:t>
      </w:r>
      <w:r w:rsidR="008762BB">
        <w:rPr>
          <w:rFonts w:ascii="Calibri" w:hAnsi="Calibri" w:cs="Calibri"/>
          <w:i/>
          <w:iCs/>
          <w:color w:val="FF0000"/>
          <w:sz w:val="20"/>
          <w:szCs w:val="20"/>
          <w:highlight w:val="yellow"/>
          <w:lang w:val="mn-MN"/>
        </w:rPr>
        <w:t>нийт</w:t>
      </w:r>
      <w:r>
        <w:rPr>
          <w:rFonts w:ascii="Calibri" w:hAnsi="Calibri" w:cs="Calibri"/>
          <w:i/>
          <w:iCs/>
          <w:color w:val="FF0000"/>
          <w:sz w:val="20"/>
          <w:szCs w:val="20"/>
          <w:highlight w:val="yellow"/>
          <w:lang w:val="mn-MN"/>
        </w:rPr>
        <w:t xml:space="preserve"> хогийг төвийн ажилт</w:t>
      </w:r>
      <w:r w:rsidR="00743762">
        <w:rPr>
          <w:rFonts w:ascii="Calibri" w:hAnsi="Calibri" w:cs="Calibri"/>
          <w:i/>
          <w:iCs/>
          <w:color w:val="FF0000"/>
          <w:sz w:val="20"/>
          <w:szCs w:val="20"/>
          <w:highlight w:val="yellow"/>
          <w:lang w:val="mn-MN"/>
        </w:rPr>
        <w:t>нууд</w:t>
      </w:r>
      <w:r>
        <w:rPr>
          <w:rFonts w:ascii="Calibri" w:hAnsi="Calibri" w:cs="Calibri"/>
          <w:i/>
          <w:iCs/>
          <w:color w:val="FF0000"/>
          <w:sz w:val="20"/>
          <w:szCs w:val="20"/>
          <w:highlight w:val="yellow"/>
          <w:lang w:val="mn-MN"/>
        </w:rPr>
        <w:t xml:space="preserve"> </w:t>
      </w:r>
      <w:r w:rsidR="00EC1B61">
        <w:rPr>
          <w:rFonts w:ascii="Calibri" w:hAnsi="Calibri" w:cs="Calibri"/>
          <w:i/>
          <w:iCs/>
          <w:color w:val="FF0000"/>
          <w:sz w:val="20"/>
          <w:szCs w:val="20"/>
          <w:highlight w:val="yellow"/>
          <w:lang w:val="mn-MN"/>
        </w:rPr>
        <w:t xml:space="preserve">төрөл тус бүрээр нь </w:t>
      </w:r>
      <w:r>
        <w:rPr>
          <w:rFonts w:ascii="Calibri" w:hAnsi="Calibri" w:cs="Calibri"/>
          <w:i/>
          <w:iCs/>
          <w:color w:val="FF0000"/>
          <w:sz w:val="20"/>
          <w:szCs w:val="20"/>
          <w:highlight w:val="yellow"/>
          <w:lang w:val="mn-MN"/>
        </w:rPr>
        <w:t xml:space="preserve">хэрхэн зохицуулахыг нарийн тодорхой зааж өгнө. </w:t>
      </w:r>
      <w:r w:rsidR="00D2695F">
        <w:rPr>
          <w:rFonts w:ascii="Calibri" w:hAnsi="Calibri" w:cs="Calibri"/>
          <w:i/>
          <w:iCs/>
          <w:color w:val="FF0000"/>
          <w:sz w:val="20"/>
          <w:szCs w:val="20"/>
          <w:highlight w:val="yellow"/>
          <w:lang w:val="mn-MN"/>
        </w:rPr>
        <w:t>Тайлбарыг дараах байдлаар хий</w:t>
      </w:r>
      <w:r w:rsidR="00CF68D7">
        <w:rPr>
          <w:rFonts w:ascii="Calibri" w:hAnsi="Calibri" w:cs="Calibri"/>
          <w:i/>
          <w:iCs/>
          <w:color w:val="FF0000"/>
          <w:sz w:val="20"/>
          <w:szCs w:val="20"/>
          <w:highlight w:val="yellow"/>
          <w:lang w:val="mn-MN"/>
        </w:rPr>
        <w:t>нэ</w:t>
      </w:r>
      <w:r w:rsidR="00D2695F">
        <w:rPr>
          <w:rFonts w:ascii="Calibri" w:hAnsi="Calibri" w:cs="Calibri"/>
          <w:i/>
          <w:iCs/>
          <w:color w:val="FF0000"/>
          <w:sz w:val="20"/>
          <w:szCs w:val="20"/>
          <w:highlight w:val="yellow"/>
          <w:lang w:val="mn-MN"/>
        </w:rPr>
        <w:t>:</w:t>
      </w:r>
    </w:p>
    <w:p w14:paraId="50C1339E" w14:textId="3111E2FA" w:rsidR="00767ED1" w:rsidRPr="00DD1845" w:rsidRDefault="00C6095A" w:rsidP="008C07EB">
      <w:pPr>
        <w:spacing w:before="220"/>
        <w:jc w:val="both"/>
        <w:rPr>
          <w:rFonts w:ascii="Calibri" w:hAnsi="Calibri" w:cs="Calibri"/>
          <w:sz w:val="20"/>
          <w:szCs w:val="20"/>
          <w:lang w:val="mn-MN"/>
        </w:rPr>
      </w:pPr>
      <w:r w:rsidRPr="00DD1845">
        <w:rPr>
          <w:rFonts w:ascii="Calibri" w:hAnsi="Calibri" w:cs="Calibri"/>
          <w:sz w:val="20"/>
          <w:szCs w:val="20"/>
          <w:lang w:val="mn-MN"/>
        </w:rPr>
        <w:t>Хэрэглэгчид ангилсан дахивруудаа авчирч хүлээлгэн өг</w:t>
      </w:r>
      <w:r w:rsidR="00767ED1" w:rsidRPr="00DD1845">
        <w:rPr>
          <w:rFonts w:ascii="Calibri" w:hAnsi="Calibri" w:cs="Calibri"/>
          <w:sz w:val="20"/>
          <w:szCs w:val="20"/>
          <w:lang w:val="mn-MN"/>
        </w:rPr>
        <w:t xml:space="preserve">сний дараа </w:t>
      </w:r>
      <w:r w:rsidR="00767ED1" w:rsidRPr="00767ED1">
        <w:rPr>
          <w:rFonts w:ascii="Calibri" w:hAnsi="Calibri" w:cs="Calibri"/>
          <w:sz w:val="20"/>
          <w:szCs w:val="20"/>
          <w:lang w:val="mn-MN"/>
        </w:rPr>
        <w:t>(</w:t>
      </w:r>
      <w:r w:rsidR="00767ED1">
        <w:rPr>
          <w:rFonts w:ascii="Calibri" w:hAnsi="Calibri" w:cs="Calibri"/>
          <w:sz w:val="20"/>
          <w:szCs w:val="20"/>
          <w:lang w:val="mn-MN"/>
        </w:rPr>
        <w:t xml:space="preserve">эсвэл ачих үйлчилгээгээр </w:t>
      </w:r>
      <w:r w:rsidR="00E154AE">
        <w:rPr>
          <w:rFonts w:ascii="Calibri" w:hAnsi="Calibri" w:cs="Calibri"/>
          <w:sz w:val="20"/>
          <w:szCs w:val="20"/>
          <w:lang w:val="mn-MN"/>
        </w:rPr>
        <w:t>авчирсан</w:t>
      </w:r>
      <w:r w:rsidR="00767ED1">
        <w:rPr>
          <w:rFonts w:ascii="Calibri" w:hAnsi="Calibri" w:cs="Calibri"/>
          <w:sz w:val="20"/>
          <w:szCs w:val="20"/>
          <w:lang w:val="mn-MN"/>
        </w:rPr>
        <w:t xml:space="preserve"> хойно</w:t>
      </w:r>
      <w:r w:rsidR="00767ED1" w:rsidRPr="00767ED1">
        <w:rPr>
          <w:rFonts w:ascii="Calibri" w:hAnsi="Calibri" w:cs="Calibri"/>
          <w:sz w:val="20"/>
          <w:szCs w:val="20"/>
          <w:lang w:val="mn-MN"/>
        </w:rPr>
        <w:t>)</w:t>
      </w:r>
      <w:r w:rsidR="00767ED1">
        <w:rPr>
          <w:rFonts w:ascii="Calibri" w:hAnsi="Calibri" w:cs="Calibri"/>
          <w:sz w:val="20"/>
          <w:szCs w:val="20"/>
          <w:lang w:val="mn-MN"/>
        </w:rPr>
        <w:t xml:space="preserve"> төвийн ажилтнууд</w:t>
      </w:r>
      <w:r w:rsidR="00DD1845">
        <w:rPr>
          <w:rFonts w:ascii="Calibri" w:hAnsi="Calibri" w:cs="Calibri"/>
          <w:sz w:val="20"/>
          <w:szCs w:val="20"/>
          <w:lang w:val="mn-MN"/>
        </w:rPr>
        <w:t xml:space="preserve"> </w:t>
      </w:r>
      <w:r w:rsidRPr="00DD1845">
        <w:rPr>
          <w:rFonts w:ascii="Calibri" w:hAnsi="Calibri" w:cs="Calibri"/>
          <w:sz w:val="20"/>
          <w:szCs w:val="20"/>
          <w:lang w:val="mn-MN"/>
        </w:rPr>
        <w:t xml:space="preserve">дахивар тус бүрийг тавцангийн доод талаас </w:t>
      </w:r>
      <w:r w:rsidR="00767ED1" w:rsidRPr="00DD1845">
        <w:rPr>
          <w:rFonts w:ascii="Calibri" w:hAnsi="Calibri" w:cs="Calibri"/>
          <w:sz w:val="20"/>
          <w:szCs w:val="20"/>
          <w:lang w:val="mn-MN"/>
        </w:rPr>
        <w:t xml:space="preserve">авч </w:t>
      </w:r>
      <w:r w:rsidRPr="00DD1845">
        <w:rPr>
          <w:rFonts w:ascii="Calibri" w:hAnsi="Calibri" w:cs="Calibri"/>
          <w:sz w:val="20"/>
          <w:szCs w:val="20"/>
          <w:lang w:val="mn-MN"/>
        </w:rPr>
        <w:t>дахин нарийвчилж ангилна. Ингээд дахиврын төрөл тус бүр</w:t>
      </w:r>
      <w:r w:rsidR="00DD1845" w:rsidRPr="00DD1845">
        <w:rPr>
          <w:rFonts w:ascii="Calibri" w:hAnsi="Calibri" w:cs="Calibri"/>
          <w:sz w:val="20"/>
          <w:szCs w:val="20"/>
          <w:lang w:val="mn-MN"/>
        </w:rPr>
        <w:t>ийг</w:t>
      </w:r>
      <w:r w:rsidRPr="00DD1845">
        <w:rPr>
          <w:rFonts w:ascii="Calibri" w:hAnsi="Calibri" w:cs="Calibri"/>
          <w:sz w:val="20"/>
          <w:szCs w:val="20"/>
          <w:lang w:val="mn-MN"/>
        </w:rPr>
        <w:t xml:space="preserve"> урьдчилсан тогтоосон үйл ажиллагааны дарааллын дагуу цааш нь боловсруулна. Энэ явц, дараалал цаашид өөрчлөгдөж болох </w:t>
      </w:r>
      <w:r w:rsidR="00767ED1" w:rsidRPr="00DD1845">
        <w:rPr>
          <w:rFonts w:ascii="Calibri" w:hAnsi="Calibri" w:cs="Calibri"/>
          <w:sz w:val="20"/>
          <w:szCs w:val="20"/>
          <w:lang w:val="mn-MN"/>
        </w:rPr>
        <w:t>ч</w:t>
      </w:r>
      <w:r w:rsidRPr="00DD1845">
        <w:rPr>
          <w:rFonts w:ascii="Calibri" w:hAnsi="Calibri" w:cs="Calibri"/>
          <w:sz w:val="20"/>
          <w:szCs w:val="20"/>
          <w:lang w:val="mn-MN"/>
        </w:rPr>
        <w:t xml:space="preserve"> үндсэн зарчмууд нь дор дурдсанаар байна</w:t>
      </w:r>
      <w:r w:rsidR="00767ED1" w:rsidRPr="00DD1845">
        <w:rPr>
          <w:rFonts w:ascii="Calibri" w:hAnsi="Calibri" w:cs="Calibri"/>
          <w:sz w:val="20"/>
          <w:szCs w:val="20"/>
          <w:lang w:val="mn-MN"/>
        </w:rPr>
        <w:t>:</w:t>
      </w:r>
    </w:p>
    <w:p w14:paraId="618CF019" w14:textId="05704D38" w:rsidR="00723F23" w:rsidRPr="004D01DA" w:rsidRDefault="00C86E01" w:rsidP="00D16CF9">
      <w:pPr>
        <w:pStyle w:val="Paragraphedeliste"/>
        <w:numPr>
          <w:ilvl w:val="0"/>
          <w:numId w:val="3"/>
        </w:numPr>
        <w:spacing w:before="80"/>
        <w:ind w:left="714" w:hanging="357"/>
        <w:contextualSpacing w:val="0"/>
        <w:jc w:val="both"/>
        <w:rPr>
          <w:rFonts w:ascii="Calibri" w:hAnsi="Calibri" w:cs="Calibri"/>
          <w:sz w:val="20"/>
          <w:szCs w:val="20"/>
          <w:lang w:val="mn-MN"/>
        </w:rPr>
      </w:pPr>
      <w:r>
        <w:rPr>
          <w:rFonts w:ascii="Calibri" w:hAnsi="Calibri" w:cs="Calibri"/>
          <w:b/>
          <w:bCs/>
          <w:sz w:val="20"/>
          <w:szCs w:val="20"/>
          <w:lang w:val="mn-MN"/>
        </w:rPr>
        <w:t xml:space="preserve">Дахин боловсруулах боломжтой бүх хуванцрыг дэд ангиллуудаар </w:t>
      </w:r>
      <w:r w:rsidR="00D16CF9" w:rsidRPr="00C86E01">
        <w:rPr>
          <w:rFonts w:ascii="Calibri" w:hAnsi="Calibri" w:cs="Calibri"/>
          <w:sz w:val="20"/>
          <w:szCs w:val="20"/>
          <w:lang w:val="mn-MN"/>
        </w:rPr>
        <w:t>(</w:t>
      </w:r>
      <w:r>
        <w:rPr>
          <w:rFonts w:ascii="Calibri" w:hAnsi="Calibri" w:cs="Calibri"/>
          <w:sz w:val="20"/>
          <w:szCs w:val="20"/>
          <w:lang w:val="mn-MN"/>
        </w:rPr>
        <w:t xml:space="preserve">тунгалаг </w:t>
      </w:r>
      <w:r w:rsidR="00D16CF9" w:rsidRPr="00C86E01">
        <w:rPr>
          <w:rFonts w:ascii="Calibri" w:hAnsi="Calibri" w:cs="Calibri"/>
          <w:sz w:val="20"/>
          <w:szCs w:val="20"/>
          <w:lang w:val="mn-MN"/>
        </w:rPr>
        <w:t xml:space="preserve">PET </w:t>
      </w:r>
      <w:r>
        <w:rPr>
          <w:rFonts w:ascii="Calibri" w:hAnsi="Calibri" w:cs="Calibri"/>
          <w:sz w:val="20"/>
          <w:szCs w:val="20"/>
          <w:lang w:val="mn-MN"/>
        </w:rPr>
        <w:t>сав</w:t>
      </w:r>
      <w:r w:rsidR="00D16CF9" w:rsidRPr="00C86E01">
        <w:rPr>
          <w:rFonts w:ascii="Calibri" w:hAnsi="Calibri" w:cs="Calibri"/>
          <w:sz w:val="20"/>
          <w:szCs w:val="20"/>
          <w:lang w:val="mn-MN"/>
        </w:rPr>
        <w:t xml:space="preserve">, </w:t>
      </w:r>
      <w:r>
        <w:rPr>
          <w:rFonts w:ascii="Calibri" w:hAnsi="Calibri" w:cs="Calibri"/>
          <w:sz w:val="20"/>
          <w:szCs w:val="20"/>
          <w:lang w:val="mn-MN"/>
        </w:rPr>
        <w:t>өнгөтэй</w:t>
      </w:r>
      <w:r w:rsidR="00D16CF9" w:rsidRPr="00C86E01">
        <w:rPr>
          <w:rFonts w:ascii="Calibri" w:hAnsi="Calibri" w:cs="Calibri"/>
          <w:sz w:val="20"/>
          <w:szCs w:val="20"/>
          <w:lang w:val="mn-MN"/>
        </w:rPr>
        <w:t xml:space="preserve"> PET </w:t>
      </w:r>
      <w:r>
        <w:rPr>
          <w:rFonts w:ascii="Calibri" w:hAnsi="Calibri" w:cs="Calibri"/>
          <w:sz w:val="20"/>
          <w:szCs w:val="20"/>
          <w:lang w:val="mn-MN"/>
        </w:rPr>
        <w:t>сав</w:t>
      </w:r>
      <w:r w:rsidR="00D16CF9" w:rsidRPr="00C86E01">
        <w:rPr>
          <w:rFonts w:ascii="Calibri" w:hAnsi="Calibri" w:cs="Calibri"/>
          <w:sz w:val="20"/>
          <w:szCs w:val="20"/>
          <w:lang w:val="mn-MN"/>
        </w:rPr>
        <w:t xml:space="preserve">, HDPE </w:t>
      </w:r>
      <w:r>
        <w:rPr>
          <w:rFonts w:ascii="Calibri" w:hAnsi="Calibri" w:cs="Calibri"/>
          <w:sz w:val="20"/>
          <w:szCs w:val="20"/>
          <w:lang w:val="mn-MN"/>
        </w:rPr>
        <w:t>савнууд</w:t>
      </w:r>
      <w:r w:rsidR="00D16CF9" w:rsidRPr="00C86E01">
        <w:rPr>
          <w:rFonts w:ascii="Calibri" w:hAnsi="Calibri" w:cs="Calibri"/>
          <w:sz w:val="20"/>
          <w:szCs w:val="20"/>
          <w:lang w:val="mn-MN"/>
        </w:rPr>
        <w:t xml:space="preserve">, PP </w:t>
      </w:r>
      <w:r>
        <w:rPr>
          <w:rFonts w:ascii="Calibri" w:hAnsi="Calibri" w:cs="Calibri"/>
          <w:sz w:val="20"/>
          <w:szCs w:val="20"/>
          <w:lang w:val="mn-MN"/>
        </w:rPr>
        <w:t>савнууд</w:t>
      </w:r>
      <w:r w:rsidR="00D16CF9" w:rsidRPr="00C86E01">
        <w:rPr>
          <w:rFonts w:ascii="Calibri" w:hAnsi="Calibri" w:cs="Calibri"/>
          <w:sz w:val="20"/>
          <w:szCs w:val="20"/>
          <w:lang w:val="mn-MN"/>
        </w:rPr>
        <w:t xml:space="preserve">, HDPE </w:t>
      </w:r>
      <w:r>
        <w:rPr>
          <w:rFonts w:ascii="Calibri" w:hAnsi="Calibri" w:cs="Calibri"/>
          <w:sz w:val="20"/>
          <w:szCs w:val="20"/>
          <w:lang w:val="mn-MN"/>
        </w:rPr>
        <w:t>болон</w:t>
      </w:r>
      <w:r w:rsidR="00D16CF9" w:rsidRPr="00C86E01">
        <w:rPr>
          <w:rFonts w:ascii="Calibri" w:hAnsi="Calibri" w:cs="Calibri"/>
          <w:sz w:val="20"/>
          <w:szCs w:val="20"/>
          <w:lang w:val="mn-MN"/>
        </w:rPr>
        <w:t xml:space="preserve"> LDPE </w:t>
      </w:r>
      <w:r>
        <w:rPr>
          <w:rFonts w:ascii="Calibri" w:hAnsi="Calibri" w:cs="Calibri"/>
          <w:sz w:val="20"/>
          <w:szCs w:val="20"/>
          <w:lang w:val="mn-MN"/>
        </w:rPr>
        <w:t>төрлийн зөөлөн хуванцар</w:t>
      </w:r>
      <w:r w:rsidR="00D16CF9" w:rsidRPr="00C86E01">
        <w:rPr>
          <w:rFonts w:ascii="Calibri" w:hAnsi="Calibri" w:cs="Calibri"/>
          <w:sz w:val="20"/>
          <w:szCs w:val="20"/>
          <w:lang w:val="mn-MN"/>
        </w:rPr>
        <w:t xml:space="preserve">, PP </w:t>
      </w:r>
      <w:r>
        <w:rPr>
          <w:rFonts w:ascii="Calibri" w:hAnsi="Calibri" w:cs="Calibri"/>
          <w:sz w:val="20"/>
          <w:szCs w:val="20"/>
          <w:lang w:val="mn-MN"/>
        </w:rPr>
        <w:t>төрлийн зөөлөн хуванцар</w:t>
      </w:r>
      <w:r w:rsidR="00D16CF9" w:rsidRPr="00C86E01">
        <w:rPr>
          <w:rFonts w:ascii="Calibri" w:hAnsi="Calibri" w:cs="Calibri"/>
          <w:sz w:val="20"/>
          <w:szCs w:val="20"/>
          <w:lang w:val="mn-MN"/>
        </w:rPr>
        <w:t xml:space="preserve">) </w:t>
      </w:r>
      <w:r w:rsidR="003845E0" w:rsidRPr="00694B0B">
        <w:rPr>
          <w:rFonts w:ascii="Calibri" w:hAnsi="Calibri" w:cs="Calibri"/>
          <w:b/>
          <w:bCs/>
          <w:sz w:val="20"/>
          <w:szCs w:val="20"/>
          <w:lang w:val="mn-MN"/>
        </w:rPr>
        <w:t>ялгаж</w:t>
      </w:r>
      <w:r w:rsidR="003845E0">
        <w:rPr>
          <w:rFonts w:ascii="Calibri" w:hAnsi="Calibri" w:cs="Calibri"/>
          <w:sz w:val="20"/>
          <w:szCs w:val="20"/>
          <w:lang w:val="mn-MN"/>
        </w:rPr>
        <w:t xml:space="preserve">, тус тусад нь </w:t>
      </w:r>
      <w:r w:rsidR="003845E0" w:rsidRPr="00694B0B">
        <w:rPr>
          <w:rFonts w:ascii="Calibri" w:hAnsi="Calibri" w:cs="Calibri"/>
          <w:b/>
          <w:bCs/>
          <w:sz w:val="20"/>
          <w:szCs w:val="20"/>
          <w:lang w:val="mn-MN"/>
        </w:rPr>
        <w:t>пресслэнэ</w:t>
      </w:r>
      <w:r w:rsidR="003845E0">
        <w:rPr>
          <w:rFonts w:ascii="Calibri" w:hAnsi="Calibri" w:cs="Calibri"/>
          <w:sz w:val="20"/>
          <w:szCs w:val="20"/>
          <w:lang w:val="mn-MN"/>
        </w:rPr>
        <w:t xml:space="preserve">. </w:t>
      </w:r>
      <w:r w:rsidR="004D01DA">
        <w:rPr>
          <w:rFonts w:ascii="Calibri" w:hAnsi="Calibri" w:cs="Calibri"/>
          <w:sz w:val="20"/>
          <w:szCs w:val="20"/>
          <w:lang w:val="mn-MN"/>
        </w:rPr>
        <w:t>Пресслэсэн хуванцрыг хотын дахин боловсруулах үйлдвэрүүд рүү тээвэрлэх хүртэл түр хадгална.</w:t>
      </w:r>
    </w:p>
    <w:p w14:paraId="2196A67E" w14:textId="388512B9" w:rsidR="00723F23" w:rsidRPr="00F40A5C" w:rsidRDefault="00C53325" w:rsidP="00DB1AFD">
      <w:pPr>
        <w:pStyle w:val="Paragraphedeliste"/>
        <w:numPr>
          <w:ilvl w:val="0"/>
          <w:numId w:val="3"/>
        </w:numPr>
        <w:spacing w:before="80"/>
        <w:ind w:left="714" w:hanging="357"/>
        <w:contextualSpacing w:val="0"/>
        <w:jc w:val="both"/>
        <w:rPr>
          <w:rFonts w:ascii="Calibri" w:hAnsi="Calibri" w:cs="Calibri"/>
          <w:sz w:val="20"/>
          <w:szCs w:val="20"/>
          <w:lang w:val="mn-MN"/>
        </w:rPr>
      </w:pPr>
      <w:r w:rsidRPr="00C53325">
        <w:rPr>
          <w:rFonts w:ascii="Calibri" w:hAnsi="Calibri" w:cs="Calibri"/>
          <w:sz w:val="20"/>
          <w:szCs w:val="20"/>
          <w:lang w:val="mn-MN"/>
        </w:rPr>
        <w:lastRenderedPageBreak/>
        <w:t>Үйлдвэрүүд эргүүлэн авдаг</w:t>
      </w:r>
      <w:r>
        <w:rPr>
          <w:rFonts w:ascii="Calibri" w:hAnsi="Calibri" w:cs="Calibri"/>
          <w:b/>
          <w:bCs/>
          <w:sz w:val="20"/>
          <w:szCs w:val="20"/>
          <w:lang w:val="mn-MN"/>
        </w:rPr>
        <w:t xml:space="preserve"> шилэн лонх, савнуудыг </w:t>
      </w:r>
      <w:r>
        <w:rPr>
          <w:rFonts w:ascii="Calibri" w:hAnsi="Calibri" w:cs="Calibri"/>
          <w:sz w:val="20"/>
          <w:szCs w:val="20"/>
          <w:lang w:val="mn-MN"/>
        </w:rPr>
        <w:t xml:space="preserve">үйлдвэрүүдэд </w:t>
      </w:r>
      <w:r w:rsidRPr="0002781E">
        <w:rPr>
          <w:rFonts w:ascii="Calibri" w:hAnsi="Calibri" w:cs="Calibri"/>
          <w:b/>
          <w:bCs/>
          <w:sz w:val="20"/>
          <w:szCs w:val="20"/>
          <w:lang w:val="mn-MN"/>
        </w:rPr>
        <w:t>дахин ашиглах зорилгоор тээвэрлэж хүр</w:t>
      </w:r>
      <w:r w:rsidR="000E3B49" w:rsidRPr="0002781E">
        <w:rPr>
          <w:rFonts w:ascii="Calibri" w:hAnsi="Calibri" w:cs="Calibri"/>
          <w:b/>
          <w:bCs/>
          <w:sz w:val="20"/>
          <w:szCs w:val="20"/>
          <w:lang w:val="mn-MN"/>
        </w:rPr>
        <w:t>гэх</w:t>
      </w:r>
      <w:r w:rsidRPr="0002781E">
        <w:rPr>
          <w:rFonts w:ascii="Calibri" w:hAnsi="Calibri" w:cs="Calibri"/>
          <w:b/>
          <w:bCs/>
          <w:sz w:val="20"/>
          <w:szCs w:val="20"/>
          <w:lang w:val="mn-MN"/>
        </w:rPr>
        <w:t xml:space="preserve"> хүртэл</w:t>
      </w:r>
      <w:r>
        <w:rPr>
          <w:rFonts w:ascii="Calibri" w:hAnsi="Calibri" w:cs="Calibri"/>
          <w:sz w:val="20"/>
          <w:szCs w:val="20"/>
          <w:lang w:val="mn-MN"/>
        </w:rPr>
        <w:t xml:space="preserve"> болгоомжтой ангилж, хадгална</w:t>
      </w:r>
      <w:r w:rsidR="00723F23" w:rsidRPr="00C53325">
        <w:rPr>
          <w:rFonts w:ascii="Calibri" w:hAnsi="Calibri" w:cs="Calibri"/>
          <w:sz w:val="20"/>
          <w:szCs w:val="20"/>
          <w:lang w:val="mn-MN"/>
        </w:rPr>
        <w:t>.</w:t>
      </w:r>
      <w:r w:rsidR="00425209" w:rsidRPr="00C53325">
        <w:rPr>
          <w:rFonts w:ascii="Calibri" w:hAnsi="Calibri" w:cs="Calibri"/>
          <w:sz w:val="20"/>
          <w:szCs w:val="20"/>
          <w:lang w:val="mn-MN"/>
        </w:rPr>
        <w:t xml:space="preserve"> </w:t>
      </w:r>
      <w:r w:rsidR="00F40A5C">
        <w:rPr>
          <w:rFonts w:ascii="Calibri" w:hAnsi="Calibri" w:cs="Calibri"/>
          <w:sz w:val="20"/>
          <w:szCs w:val="20"/>
          <w:lang w:val="mn-MN"/>
        </w:rPr>
        <w:t xml:space="preserve">Дахин ашиглагдахгүй, худалдах боломжгүй бусад төрлийн шилэн хаягдлыг </w:t>
      </w:r>
      <w:r w:rsidR="00F40A5C" w:rsidRPr="00F513C1">
        <w:rPr>
          <w:rFonts w:ascii="Calibri" w:hAnsi="Calibri" w:cs="Calibri"/>
          <w:b/>
          <w:bCs/>
          <w:sz w:val="20"/>
          <w:szCs w:val="20"/>
          <w:lang w:val="mn-MN"/>
        </w:rPr>
        <w:t>орон нутагтаа дахин ашиглах/боловсруулах</w:t>
      </w:r>
      <w:r w:rsidR="00F40A5C">
        <w:rPr>
          <w:rFonts w:ascii="Calibri" w:hAnsi="Calibri" w:cs="Calibri"/>
          <w:sz w:val="20"/>
          <w:szCs w:val="20"/>
          <w:lang w:val="mn-MN"/>
        </w:rPr>
        <w:t xml:space="preserve"> зорилгоор </w:t>
      </w:r>
      <w:r w:rsidR="00F40A5C" w:rsidRPr="00F513C1">
        <w:rPr>
          <w:rFonts w:ascii="Calibri" w:hAnsi="Calibri" w:cs="Calibri"/>
          <w:b/>
          <w:bCs/>
          <w:sz w:val="20"/>
          <w:szCs w:val="20"/>
          <w:lang w:val="mn-MN"/>
        </w:rPr>
        <w:t>буталж, хадгална</w:t>
      </w:r>
      <w:r w:rsidR="00F513C1">
        <w:rPr>
          <w:rFonts w:ascii="Calibri" w:hAnsi="Calibri" w:cs="Calibri"/>
          <w:sz w:val="20"/>
          <w:szCs w:val="20"/>
          <w:lang w:val="mn-MN"/>
        </w:rPr>
        <w:t xml:space="preserve"> </w:t>
      </w:r>
      <w:r w:rsidR="00D16CF9" w:rsidRPr="00F40A5C">
        <w:rPr>
          <w:rFonts w:ascii="Calibri" w:hAnsi="Calibri" w:cs="Calibri"/>
          <w:sz w:val="20"/>
          <w:szCs w:val="20"/>
          <w:lang w:val="mn-MN"/>
        </w:rPr>
        <w:t>(</w:t>
      </w:r>
      <w:r w:rsidR="00F513C1">
        <w:rPr>
          <w:rFonts w:ascii="Calibri" w:hAnsi="Calibri" w:cs="Calibri"/>
          <w:sz w:val="20"/>
          <w:szCs w:val="20"/>
          <w:lang w:val="mn-MN"/>
        </w:rPr>
        <w:t>жишээ нь цутгалтын ажилд хайрга, элсний оронд бутласан шил ашиглах</w:t>
      </w:r>
      <w:r w:rsidR="00D16CF9" w:rsidRPr="00F40A5C">
        <w:rPr>
          <w:rFonts w:ascii="Calibri" w:hAnsi="Calibri" w:cs="Calibri"/>
          <w:sz w:val="20"/>
          <w:szCs w:val="20"/>
          <w:lang w:val="mn-MN"/>
        </w:rPr>
        <w:t>)</w:t>
      </w:r>
      <w:r w:rsidR="00723F23" w:rsidRPr="00F40A5C">
        <w:rPr>
          <w:rFonts w:ascii="Calibri" w:hAnsi="Calibri" w:cs="Calibri"/>
          <w:sz w:val="20"/>
          <w:szCs w:val="20"/>
          <w:lang w:val="mn-MN"/>
        </w:rPr>
        <w:t>.</w:t>
      </w:r>
    </w:p>
    <w:p w14:paraId="18CBEAE1" w14:textId="278C069F" w:rsidR="00723F23" w:rsidRPr="001B0D30" w:rsidRDefault="001B0D30" w:rsidP="00DB1AFD">
      <w:pPr>
        <w:pStyle w:val="Paragraphedeliste"/>
        <w:numPr>
          <w:ilvl w:val="0"/>
          <w:numId w:val="3"/>
        </w:numPr>
        <w:spacing w:before="80"/>
        <w:ind w:left="714" w:hanging="357"/>
        <w:contextualSpacing w:val="0"/>
        <w:jc w:val="both"/>
        <w:rPr>
          <w:rFonts w:ascii="Calibri" w:hAnsi="Calibri" w:cs="Calibri"/>
          <w:sz w:val="20"/>
          <w:szCs w:val="20"/>
          <w:lang w:val="mn-MN"/>
        </w:rPr>
      </w:pPr>
      <w:r>
        <w:rPr>
          <w:rFonts w:ascii="Calibri" w:hAnsi="Calibri" w:cs="Calibri"/>
          <w:b/>
          <w:bCs/>
          <w:sz w:val="20"/>
          <w:szCs w:val="20"/>
          <w:lang w:val="mn-MN"/>
        </w:rPr>
        <w:t>Дахин ашиглах боломжтой картон хайрцгийг</w:t>
      </w:r>
      <w:r w:rsidR="00723F23" w:rsidRPr="001B0D30">
        <w:rPr>
          <w:rFonts w:ascii="Calibri" w:hAnsi="Calibri" w:cs="Calibri"/>
          <w:b/>
          <w:bCs/>
          <w:sz w:val="20"/>
          <w:szCs w:val="20"/>
          <w:lang w:val="mn-MN"/>
        </w:rPr>
        <w:t xml:space="preserve"> </w:t>
      </w:r>
      <w:r>
        <w:rPr>
          <w:rFonts w:ascii="Calibri" w:hAnsi="Calibri" w:cs="Calibri"/>
          <w:sz w:val="20"/>
          <w:szCs w:val="20"/>
          <w:lang w:val="mn-MN"/>
        </w:rPr>
        <w:t>сав баглаагаар ашиглах хүсэлтэй иргэдэд өгөх</w:t>
      </w:r>
      <w:r w:rsidR="008A2BF0" w:rsidRPr="001B0D30">
        <w:rPr>
          <w:rFonts w:ascii="Calibri" w:hAnsi="Calibri" w:cs="Calibri"/>
          <w:sz w:val="20"/>
          <w:szCs w:val="20"/>
          <w:lang w:val="mn-MN"/>
        </w:rPr>
        <w:t xml:space="preserve">. </w:t>
      </w:r>
      <w:r>
        <w:rPr>
          <w:rFonts w:ascii="Calibri" w:hAnsi="Calibri" w:cs="Calibri"/>
          <w:sz w:val="20"/>
          <w:szCs w:val="20"/>
          <w:lang w:val="mn-MN"/>
        </w:rPr>
        <w:t>Дахин ашиглах боломжгүй цаас, картон бага хэмжээгээр төвлөрсөн бол орон нутгийн бордоонд ашиглах эсвэл шатаах</w:t>
      </w:r>
      <w:r w:rsidR="008A2BF0" w:rsidRPr="001B0D30">
        <w:rPr>
          <w:rFonts w:ascii="Calibri" w:hAnsi="Calibri" w:cs="Calibri"/>
          <w:sz w:val="20"/>
          <w:szCs w:val="20"/>
          <w:lang w:val="mn-MN"/>
        </w:rPr>
        <w:t xml:space="preserve">; </w:t>
      </w:r>
      <w:r>
        <w:rPr>
          <w:rFonts w:ascii="Calibri" w:hAnsi="Calibri" w:cs="Calibri"/>
          <w:sz w:val="20"/>
          <w:szCs w:val="20"/>
          <w:lang w:val="mn-MN"/>
        </w:rPr>
        <w:t xml:space="preserve">их хэмжээгээр төвлөрсөн бол </w:t>
      </w:r>
      <w:r w:rsidRPr="00312093">
        <w:rPr>
          <w:rFonts w:ascii="Calibri" w:hAnsi="Calibri" w:cs="Calibri"/>
          <w:b/>
          <w:bCs/>
          <w:sz w:val="20"/>
          <w:szCs w:val="20"/>
          <w:lang w:val="mn-MN"/>
        </w:rPr>
        <w:t>пресслээд</w:t>
      </w:r>
      <w:r>
        <w:rPr>
          <w:rFonts w:ascii="Calibri" w:hAnsi="Calibri" w:cs="Calibri"/>
          <w:sz w:val="20"/>
          <w:szCs w:val="20"/>
          <w:lang w:val="mn-MN"/>
        </w:rPr>
        <w:t xml:space="preserve"> хотын дахин боловсруулах үйлдвэрүүд рүү тээвэрлэхэд бэлдэж хадгална.</w:t>
      </w:r>
    </w:p>
    <w:p w14:paraId="1901AA5C" w14:textId="0FFBF6E6" w:rsidR="00E5096D" w:rsidRPr="00DF69B3" w:rsidRDefault="00DF69B3" w:rsidP="00DB1AFD">
      <w:pPr>
        <w:pStyle w:val="Paragraphedeliste"/>
        <w:numPr>
          <w:ilvl w:val="0"/>
          <w:numId w:val="3"/>
        </w:numPr>
        <w:spacing w:before="80"/>
        <w:ind w:left="714" w:hanging="357"/>
        <w:contextualSpacing w:val="0"/>
        <w:jc w:val="both"/>
        <w:rPr>
          <w:rFonts w:ascii="Calibri" w:hAnsi="Calibri" w:cs="Calibri"/>
          <w:sz w:val="20"/>
          <w:szCs w:val="20"/>
          <w:lang w:val="mn-MN"/>
        </w:rPr>
      </w:pPr>
      <w:bookmarkStart w:id="40" w:name="_Hlk108098360"/>
      <w:r>
        <w:rPr>
          <w:rFonts w:ascii="Calibri" w:hAnsi="Calibri" w:cs="Calibri"/>
          <w:b/>
          <w:bCs/>
          <w:sz w:val="20"/>
          <w:szCs w:val="20"/>
          <w:lang w:val="mn-MN"/>
        </w:rPr>
        <w:t>Хөнгөн цагаан лаазнуудыг пресслээд</w:t>
      </w:r>
      <w:r w:rsidR="00E5096D" w:rsidRPr="00DF69B3">
        <w:rPr>
          <w:rFonts w:ascii="Calibri" w:hAnsi="Calibri" w:cs="Calibri"/>
          <w:b/>
          <w:bCs/>
          <w:sz w:val="20"/>
          <w:szCs w:val="20"/>
          <w:lang w:val="mn-MN"/>
        </w:rPr>
        <w:t xml:space="preserve"> </w:t>
      </w:r>
      <w:r>
        <w:rPr>
          <w:rFonts w:ascii="Calibri" w:hAnsi="Calibri" w:cs="Calibri"/>
          <w:sz w:val="20"/>
          <w:szCs w:val="20"/>
          <w:lang w:val="mn-MN"/>
        </w:rPr>
        <w:t>хуванцрын ади</w:t>
      </w:r>
      <w:r w:rsidR="00B14AEC">
        <w:rPr>
          <w:rFonts w:ascii="Calibri" w:hAnsi="Calibri" w:cs="Calibri"/>
          <w:sz w:val="20"/>
          <w:szCs w:val="20"/>
          <w:lang w:val="mn-MN"/>
        </w:rPr>
        <w:t>л</w:t>
      </w:r>
      <w:r>
        <w:rPr>
          <w:rFonts w:ascii="Calibri" w:hAnsi="Calibri" w:cs="Calibri"/>
          <w:sz w:val="20"/>
          <w:szCs w:val="20"/>
          <w:lang w:val="mn-MN"/>
        </w:rPr>
        <w:t xml:space="preserve"> хотын дахиврын цэгүүд</w:t>
      </w:r>
      <w:r w:rsidR="0021518F">
        <w:rPr>
          <w:rFonts w:ascii="Calibri" w:hAnsi="Calibri" w:cs="Calibri"/>
          <w:sz w:val="20"/>
          <w:szCs w:val="20"/>
          <w:lang w:val="mn-MN"/>
        </w:rPr>
        <w:t>эд зарж борлуулахаар</w:t>
      </w:r>
      <w:r>
        <w:rPr>
          <w:rFonts w:ascii="Calibri" w:hAnsi="Calibri" w:cs="Calibri"/>
          <w:sz w:val="20"/>
          <w:szCs w:val="20"/>
          <w:lang w:val="mn-MN"/>
        </w:rPr>
        <w:t xml:space="preserve"> тээвэрлэхэд бэлтгэж хадгална.</w:t>
      </w:r>
    </w:p>
    <w:p w14:paraId="6ADF47E0" w14:textId="1FFEF69D" w:rsidR="0013605A" w:rsidRPr="00ED1203" w:rsidRDefault="00ED1203" w:rsidP="00DB1AFD">
      <w:pPr>
        <w:pStyle w:val="Paragraphedeliste"/>
        <w:numPr>
          <w:ilvl w:val="0"/>
          <w:numId w:val="3"/>
        </w:numPr>
        <w:spacing w:before="80"/>
        <w:ind w:left="714" w:hanging="357"/>
        <w:contextualSpacing w:val="0"/>
        <w:jc w:val="both"/>
        <w:rPr>
          <w:rFonts w:ascii="Calibri" w:hAnsi="Calibri" w:cs="Calibri"/>
          <w:sz w:val="20"/>
          <w:szCs w:val="20"/>
          <w:lang w:val="mn-MN"/>
        </w:rPr>
      </w:pPr>
      <w:bookmarkStart w:id="41" w:name="_Hlk108098482"/>
      <w:bookmarkEnd w:id="40"/>
      <w:r>
        <w:rPr>
          <w:rFonts w:ascii="Calibri" w:hAnsi="Calibri" w:cs="Calibri"/>
          <w:sz w:val="20"/>
          <w:szCs w:val="20"/>
          <w:lang w:val="mn-MN"/>
        </w:rPr>
        <w:t xml:space="preserve">Худалдах боломжтой бусад төрлийн хаягдлыг </w:t>
      </w:r>
      <w:r w:rsidR="007F357E">
        <w:rPr>
          <w:rFonts w:ascii="Calibri" w:hAnsi="Calibri" w:cs="Calibri"/>
          <w:sz w:val="20"/>
          <w:szCs w:val="20"/>
          <w:lang w:val="mn-MN"/>
        </w:rPr>
        <w:t>дээрхийн</w:t>
      </w:r>
      <w:r>
        <w:rPr>
          <w:rFonts w:ascii="Calibri" w:hAnsi="Calibri" w:cs="Calibri"/>
          <w:sz w:val="20"/>
          <w:szCs w:val="20"/>
          <w:lang w:val="mn-MN"/>
        </w:rPr>
        <w:t xml:space="preserve"> адилаар эсвэл </w:t>
      </w:r>
      <w:r w:rsidR="00EE39D6">
        <w:rPr>
          <w:rFonts w:ascii="Calibri" w:hAnsi="Calibri" w:cs="Calibri"/>
          <w:sz w:val="20"/>
          <w:szCs w:val="20"/>
          <w:lang w:val="mn-MN"/>
        </w:rPr>
        <w:t>бусад</w:t>
      </w:r>
      <w:r>
        <w:rPr>
          <w:rFonts w:ascii="Calibri" w:hAnsi="Calibri" w:cs="Calibri"/>
          <w:sz w:val="20"/>
          <w:szCs w:val="20"/>
          <w:lang w:val="mn-MN"/>
        </w:rPr>
        <w:t xml:space="preserve"> тохиромжтой аргаар боловсруулна</w:t>
      </w:r>
      <w:r w:rsidR="0013605A" w:rsidRPr="00ED1203">
        <w:rPr>
          <w:rFonts w:ascii="Calibri" w:hAnsi="Calibri" w:cs="Calibri"/>
          <w:sz w:val="20"/>
          <w:szCs w:val="20"/>
          <w:lang w:val="mn-MN"/>
        </w:rPr>
        <w:t>;</w:t>
      </w:r>
    </w:p>
    <w:p w14:paraId="732D8A05" w14:textId="668EC988" w:rsidR="00E5096D" w:rsidRDefault="00701CAC" w:rsidP="00DB1AFD">
      <w:pPr>
        <w:pStyle w:val="Paragraphedeliste"/>
        <w:numPr>
          <w:ilvl w:val="0"/>
          <w:numId w:val="3"/>
        </w:numPr>
        <w:spacing w:before="80"/>
        <w:ind w:left="714" w:hanging="357"/>
        <w:contextualSpacing w:val="0"/>
        <w:jc w:val="both"/>
        <w:rPr>
          <w:rFonts w:ascii="Calibri" w:hAnsi="Calibri" w:cs="Calibri"/>
          <w:sz w:val="20"/>
          <w:szCs w:val="20"/>
          <w:lang w:val="mn-MN"/>
        </w:rPr>
      </w:pPr>
      <w:r>
        <w:rPr>
          <w:rFonts w:ascii="Calibri" w:hAnsi="Calibri" w:cs="Calibri"/>
          <w:sz w:val="20"/>
          <w:szCs w:val="20"/>
          <w:lang w:val="mn-MN"/>
        </w:rPr>
        <w:t xml:space="preserve">Онолын хувьд дахин боловсруулах боломжтой боловч одоогийн байдлаар Монгол улсад зохистой зохицуулах суваггүй бусад төрлийн </w:t>
      </w:r>
      <w:r w:rsidR="00ED2366" w:rsidRPr="00701CAC">
        <w:rPr>
          <w:rFonts w:ascii="Calibri" w:hAnsi="Calibri" w:cs="Calibri"/>
          <w:sz w:val="20"/>
          <w:szCs w:val="20"/>
          <w:lang w:val="mn-MN"/>
        </w:rPr>
        <w:t>(</w:t>
      </w:r>
      <w:r w:rsidR="00ED2366">
        <w:rPr>
          <w:rFonts w:ascii="Calibri" w:hAnsi="Calibri" w:cs="Calibri"/>
          <w:sz w:val="20"/>
          <w:szCs w:val="20"/>
          <w:lang w:val="mn-MN"/>
        </w:rPr>
        <w:t>Тетра Пак</w:t>
      </w:r>
      <w:r w:rsidR="00ED2366" w:rsidRPr="00701CAC">
        <w:rPr>
          <w:rFonts w:ascii="Calibri" w:hAnsi="Calibri" w:cs="Calibri"/>
          <w:sz w:val="20"/>
          <w:szCs w:val="20"/>
          <w:lang w:val="mn-MN"/>
        </w:rPr>
        <w:t xml:space="preserve">, </w:t>
      </w:r>
      <w:r w:rsidR="00ED2366">
        <w:rPr>
          <w:rFonts w:ascii="Calibri" w:hAnsi="Calibri" w:cs="Calibri"/>
          <w:sz w:val="20"/>
          <w:szCs w:val="20"/>
          <w:lang w:val="mn-MN"/>
        </w:rPr>
        <w:t>зарим төрлийн метал лааз</w:t>
      </w:r>
      <w:r w:rsidR="00ED2366" w:rsidRPr="00701CAC">
        <w:rPr>
          <w:rFonts w:ascii="Calibri" w:hAnsi="Calibri" w:cs="Calibri"/>
          <w:sz w:val="20"/>
          <w:szCs w:val="20"/>
          <w:lang w:val="mn-MN"/>
        </w:rPr>
        <w:t xml:space="preserve">, </w:t>
      </w:r>
      <w:r w:rsidR="00ED2366">
        <w:rPr>
          <w:rFonts w:ascii="Calibri" w:hAnsi="Calibri" w:cs="Calibri"/>
          <w:sz w:val="20"/>
          <w:szCs w:val="20"/>
          <w:lang w:val="mn-MN"/>
        </w:rPr>
        <w:t>цахилгаан барааны хаягдал гэх мэт</w:t>
      </w:r>
      <w:r w:rsidR="00ED2366" w:rsidRPr="00701CAC">
        <w:rPr>
          <w:rFonts w:ascii="Calibri" w:hAnsi="Calibri" w:cs="Calibri"/>
          <w:sz w:val="20"/>
          <w:szCs w:val="20"/>
          <w:lang w:val="mn-MN"/>
        </w:rPr>
        <w:t>)</w:t>
      </w:r>
      <w:r w:rsidR="00ED2366">
        <w:rPr>
          <w:rFonts w:ascii="Calibri" w:hAnsi="Calibri" w:cs="Calibri"/>
          <w:sz w:val="20"/>
          <w:szCs w:val="20"/>
          <w:lang w:val="mn-MN"/>
        </w:rPr>
        <w:t xml:space="preserve"> </w:t>
      </w:r>
      <w:r>
        <w:rPr>
          <w:rFonts w:ascii="Calibri" w:hAnsi="Calibri" w:cs="Calibri"/>
          <w:sz w:val="20"/>
          <w:szCs w:val="20"/>
          <w:lang w:val="mn-MN"/>
        </w:rPr>
        <w:t>хаягдлыг</w:t>
      </w:r>
      <w:r w:rsidR="00E5096D" w:rsidRPr="00701CAC">
        <w:rPr>
          <w:rFonts w:ascii="Calibri" w:hAnsi="Calibri" w:cs="Calibri"/>
          <w:sz w:val="20"/>
          <w:szCs w:val="20"/>
          <w:lang w:val="mn-MN"/>
        </w:rPr>
        <w:t>:</w:t>
      </w:r>
    </w:p>
    <w:p w14:paraId="122AC517" w14:textId="20C66955" w:rsidR="00272B85" w:rsidRPr="00272B85" w:rsidRDefault="00272B85" w:rsidP="00272B85">
      <w:pPr>
        <w:pStyle w:val="Paragraphedeliste"/>
        <w:numPr>
          <w:ilvl w:val="1"/>
          <w:numId w:val="3"/>
        </w:numPr>
        <w:ind w:left="1434" w:hanging="357"/>
        <w:contextualSpacing w:val="0"/>
        <w:jc w:val="both"/>
        <w:rPr>
          <w:rFonts w:ascii="Calibri" w:hAnsi="Calibri" w:cs="Calibri"/>
          <w:sz w:val="20"/>
          <w:szCs w:val="20"/>
          <w:lang w:val="mn-MN"/>
        </w:rPr>
      </w:pPr>
      <w:r w:rsidRPr="00272B85">
        <w:rPr>
          <w:rFonts w:ascii="Calibri" w:hAnsi="Calibri" w:cs="Calibri"/>
          <w:sz w:val="20"/>
          <w:szCs w:val="20"/>
          <w:lang w:val="mn-MN"/>
        </w:rPr>
        <w:t>боломжтой/шаардлагатай бол: зохицуулах сувагтай болох хүртэл ангилж, хянаад мэдээлэл цуглуулж хадгалах;</w:t>
      </w:r>
    </w:p>
    <w:p w14:paraId="0DD7B02A" w14:textId="29B4F8CD" w:rsidR="00272B85" w:rsidRPr="00272B85" w:rsidRDefault="00272B85" w:rsidP="00272B85">
      <w:pPr>
        <w:pStyle w:val="Paragraphedeliste"/>
        <w:numPr>
          <w:ilvl w:val="1"/>
          <w:numId w:val="3"/>
        </w:numPr>
        <w:ind w:left="1434" w:hanging="357"/>
        <w:contextualSpacing w:val="0"/>
        <w:jc w:val="both"/>
        <w:rPr>
          <w:rFonts w:ascii="Calibri" w:hAnsi="Calibri" w:cs="Calibri"/>
          <w:sz w:val="20"/>
          <w:szCs w:val="20"/>
          <w:lang w:val="mn-MN"/>
        </w:rPr>
      </w:pPr>
      <w:r w:rsidRPr="00272B85">
        <w:rPr>
          <w:rFonts w:ascii="Calibri" w:hAnsi="Calibri" w:cs="Calibri"/>
          <w:sz w:val="20"/>
          <w:szCs w:val="20"/>
          <w:lang w:val="mn-MN"/>
        </w:rPr>
        <w:t>бусад тохиолдолд: төвлөрсөн хогийн цэгт эцсийн хогний хамт булах.</w:t>
      </w:r>
    </w:p>
    <w:bookmarkEnd w:id="41"/>
    <w:p w14:paraId="3BFC614A" w14:textId="1C3D758B" w:rsidR="00120136" w:rsidRPr="00CA0BC0" w:rsidRDefault="00CA0BC0" w:rsidP="00120136">
      <w:pPr>
        <w:spacing w:before="220"/>
        <w:jc w:val="both"/>
        <w:rPr>
          <w:rFonts w:ascii="Calibri" w:hAnsi="Calibri" w:cs="Calibri"/>
          <w:sz w:val="20"/>
          <w:szCs w:val="20"/>
          <w:lang w:val="mn-MN"/>
        </w:rPr>
      </w:pPr>
      <w:r>
        <w:rPr>
          <w:rFonts w:ascii="Calibri" w:hAnsi="Calibri" w:cs="Calibri"/>
          <w:b/>
          <w:bCs/>
          <w:sz w:val="20"/>
          <w:szCs w:val="20"/>
          <w:lang w:val="mn-MN"/>
        </w:rPr>
        <w:t xml:space="preserve">Прессэлж хадгалсан дахивруудыг </w:t>
      </w:r>
      <w:r>
        <w:rPr>
          <w:rFonts w:ascii="Calibri" w:hAnsi="Calibri" w:cs="Calibri"/>
          <w:sz w:val="20"/>
          <w:szCs w:val="20"/>
          <w:lang w:val="mn-MN"/>
        </w:rPr>
        <w:t>хамгийн ойрын эсвэл хамгийн ашигтай дахин ашиглах</w:t>
      </w:r>
      <w:r w:rsidR="00120136" w:rsidRPr="00CA0BC0">
        <w:rPr>
          <w:rFonts w:ascii="Calibri" w:hAnsi="Calibri" w:cs="Calibri"/>
          <w:sz w:val="20"/>
          <w:szCs w:val="20"/>
          <w:lang w:val="mn-MN"/>
        </w:rPr>
        <w:t>/</w:t>
      </w:r>
      <w:r>
        <w:rPr>
          <w:rFonts w:ascii="Calibri" w:hAnsi="Calibri" w:cs="Calibri"/>
          <w:sz w:val="20"/>
          <w:szCs w:val="20"/>
          <w:lang w:val="mn-MN"/>
        </w:rPr>
        <w:t>дахин боловсруулах сувгууд руу тээвэрлэж, зарж борлуулна. Жишээ нь бүтээгдэхүүнийг үйлдвэрлэсэн компаниуд руу нь шил, савыг хүргэх эсвэл дахин боловсруулах үйлдвэрүүдэд хуванцар, хөнгөн цагаан, цаасан хаягдлыг хүргэж худалдаж болно.</w:t>
      </w:r>
    </w:p>
    <w:p w14:paraId="7096614B" w14:textId="511DFA45" w:rsidR="00064A13" w:rsidRPr="00C4366B" w:rsidRDefault="00234370" w:rsidP="00120136">
      <w:pPr>
        <w:spacing w:before="220"/>
        <w:jc w:val="both"/>
        <w:rPr>
          <w:rFonts w:ascii="Calibri" w:hAnsi="Calibri" w:cs="Calibri"/>
          <w:b/>
          <w:bCs/>
          <w:sz w:val="20"/>
          <w:szCs w:val="20"/>
          <w:lang w:val="mn-MN"/>
        </w:rPr>
      </w:pPr>
      <w:r>
        <w:rPr>
          <w:rFonts w:ascii="Calibri" w:hAnsi="Calibri" w:cs="Calibri"/>
          <w:b/>
          <w:bCs/>
          <w:sz w:val="20"/>
          <w:szCs w:val="20"/>
          <w:lang w:val="mn-MN"/>
        </w:rPr>
        <w:t xml:space="preserve">Органик хаягдлыг бордоо болгоно. </w:t>
      </w:r>
      <w:r>
        <w:rPr>
          <w:rFonts w:ascii="Calibri" w:hAnsi="Calibri" w:cs="Calibri"/>
          <w:sz w:val="20"/>
          <w:szCs w:val="20"/>
          <w:lang w:val="mn-MN"/>
        </w:rPr>
        <w:t xml:space="preserve">Бэлэн болсон бордоог </w:t>
      </w:r>
      <w:r w:rsidRPr="00C4366B">
        <w:rPr>
          <w:rFonts w:ascii="Calibri" w:hAnsi="Calibri" w:cs="Calibri"/>
          <w:b/>
          <w:bCs/>
          <w:sz w:val="20"/>
          <w:szCs w:val="20"/>
          <w:lang w:val="mn-MN"/>
        </w:rPr>
        <w:t>газар тариаланд ашиглах</w:t>
      </w:r>
      <w:r>
        <w:rPr>
          <w:rFonts w:ascii="Calibri" w:hAnsi="Calibri" w:cs="Calibri"/>
          <w:sz w:val="20"/>
          <w:szCs w:val="20"/>
          <w:lang w:val="mn-MN"/>
        </w:rPr>
        <w:t xml:space="preserve"> боломжтой.</w:t>
      </w:r>
      <w:r w:rsidR="00064A13" w:rsidRPr="00C4366B">
        <w:rPr>
          <w:rFonts w:ascii="Calibri" w:hAnsi="Calibri" w:cs="Calibri"/>
          <w:b/>
          <w:bCs/>
          <w:sz w:val="20"/>
          <w:szCs w:val="20"/>
          <w:lang w:val="mn-MN"/>
        </w:rPr>
        <w:t xml:space="preserve"> </w:t>
      </w:r>
    </w:p>
    <w:p w14:paraId="003CBC10" w14:textId="6FCFB99C" w:rsidR="00064A13" w:rsidRPr="00D73F2A" w:rsidRDefault="00335F6C" w:rsidP="00120136">
      <w:pPr>
        <w:spacing w:before="220"/>
        <w:jc w:val="both"/>
        <w:rPr>
          <w:rFonts w:ascii="Calibri" w:hAnsi="Calibri" w:cs="Calibri"/>
          <w:b/>
          <w:bCs/>
          <w:i/>
          <w:iCs/>
          <w:color w:val="FF0000"/>
          <w:sz w:val="20"/>
          <w:szCs w:val="20"/>
          <w:lang w:val="mn-MN"/>
        </w:rPr>
      </w:pPr>
      <w:r>
        <w:rPr>
          <w:rFonts w:ascii="Calibri" w:hAnsi="Calibri" w:cs="Calibri"/>
          <w:sz w:val="20"/>
          <w:szCs w:val="20"/>
          <w:lang w:val="mn-MN"/>
        </w:rPr>
        <w:t xml:space="preserve">Мод, аргалын үнсийг мөн аль болох газар тариалангийн салбарт </w:t>
      </w:r>
      <w:r w:rsidR="00927261" w:rsidRPr="00335F6C">
        <w:rPr>
          <w:rFonts w:ascii="Calibri" w:hAnsi="Calibri" w:cs="Calibri"/>
          <w:sz w:val="20"/>
          <w:szCs w:val="20"/>
          <w:lang w:val="mn-MN"/>
        </w:rPr>
        <w:t xml:space="preserve"> </w:t>
      </w:r>
      <w:r>
        <w:rPr>
          <w:rFonts w:ascii="Calibri" w:hAnsi="Calibri" w:cs="Calibri"/>
          <w:sz w:val="20"/>
          <w:szCs w:val="20"/>
          <w:lang w:val="mn-MN"/>
        </w:rPr>
        <w:t xml:space="preserve">ашиглахыг зорино. </w:t>
      </w:r>
      <w:r>
        <w:rPr>
          <w:rFonts w:ascii="Calibri" w:hAnsi="Calibri" w:cs="Calibri"/>
          <w:sz w:val="20"/>
          <w:szCs w:val="20"/>
          <w:highlight w:val="cyan"/>
          <w:lang w:val="mn-MN"/>
        </w:rPr>
        <w:t xml:space="preserve">Хэрэв одоогоор мод, аргалын үнсийг дахин ашиглах боломжгүй бол эцсийн хогны хамт төвлөрсөн хогийн цэгт хаяна. </w:t>
      </w:r>
      <w:r w:rsidR="005852CD" w:rsidRPr="00837718">
        <w:rPr>
          <w:rFonts w:ascii="Calibri" w:hAnsi="Calibri" w:cs="Calibri"/>
          <w:i/>
          <w:iCs/>
          <w:color w:val="FF0000"/>
          <w:sz w:val="20"/>
          <w:szCs w:val="20"/>
          <w:highlight w:val="yellow"/>
          <w:lang w:val="mn-MN"/>
        </w:rPr>
        <w:t>(</w:t>
      </w:r>
      <w:r w:rsidR="003A0222">
        <w:rPr>
          <w:rFonts w:ascii="Calibri" w:hAnsi="Calibri" w:cs="Calibri"/>
          <w:i/>
          <w:iCs/>
          <w:color w:val="FF0000"/>
          <w:sz w:val="20"/>
          <w:szCs w:val="20"/>
          <w:highlight w:val="yellow"/>
          <w:lang w:val="mn-MN"/>
        </w:rPr>
        <w:t>Хууль, журмаар хориглоогүй бол мод, аргалын үнсийг тал газар тараан асгаж хөрс бордоход ашиглаж болно. Мод, аргалын үнс нь бохирдуулагч нэгдэл агуулагддаггүй органик бодис юм</w:t>
      </w:r>
      <w:r w:rsidR="005852CD" w:rsidRPr="00D73F2A">
        <w:rPr>
          <w:rFonts w:ascii="Calibri" w:hAnsi="Calibri" w:cs="Calibri"/>
          <w:i/>
          <w:iCs/>
          <w:color w:val="FF0000"/>
          <w:sz w:val="20"/>
          <w:szCs w:val="20"/>
          <w:highlight w:val="yellow"/>
          <w:lang w:val="mn-MN"/>
        </w:rPr>
        <w:t>.</w:t>
      </w:r>
      <w:r w:rsidR="00D73F2A">
        <w:rPr>
          <w:rFonts w:ascii="Calibri" w:hAnsi="Calibri" w:cs="Calibri"/>
          <w:i/>
          <w:iCs/>
          <w:color w:val="FF0000"/>
          <w:sz w:val="20"/>
          <w:szCs w:val="20"/>
          <w:highlight w:val="yellow"/>
          <w:lang w:val="mn-MN"/>
        </w:rPr>
        <w:t xml:space="preserve"> Мод, аргалын цэвэр үнсийг талаар тарааж хаяхын өөр нэг давуу тал нь төвлөрсөн хогийн цэгийн дүүрэх хурдыг сааруулах бөгөөд ингэснээр хогийн цэг шинээр байгуулах давтамж холдож, төсөв хэмнэнэ.</w:t>
      </w:r>
      <w:r w:rsidR="00EE70C5" w:rsidRPr="00D73F2A">
        <w:rPr>
          <w:rFonts w:ascii="Calibri" w:hAnsi="Calibri" w:cs="Calibri"/>
          <w:i/>
          <w:iCs/>
          <w:color w:val="FF0000"/>
          <w:sz w:val="20"/>
          <w:szCs w:val="20"/>
          <w:highlight w:val="yellow"/>
          <w:lang w:val="mn-MN"/>
        </w:rPr>
        <w:t>)</w:t>
      </w:r>
      <w:r w:rsidR="005852CD" w:rsidRPr="00D73F2A">
        <w:rPr>
          <w:rFonts w:ascii="Calibri" w:hAnsi="Calibri" w:cs="Calibri"/>
          <w:i/>
          <w:iCs/>
          <w:color w:val="FF0000"/>
          <w:sz w:val="20"/>
          <w:szCs w:val="20"/>
          <w:highlight w:val="yellow"/>
          <w:lang w:val="mn-MN"/>
        </w:rPr>
        <w:t xml:space="preserve"> </w:t>
      </w:r>
    </w:p>
    <w:p w14:paraId="027C0687" w14:textId="0333D8A8" w:rsidR="00C61EF8" w:rsidRPr="00004A95" w:rsidRDefault="00440ACF" w:rsidP="008C07EB">
      <w:pPr>
        <w:spacing w:before="220"/>
        <w:jc w:val="both"/>
        <w:rPr>
          <w:rFonts w:ascii="Calibri" w:hAnsi="Calibri" w:cs="Calibri"/>
          <w:sz w:val="20"/>
          <w:szCs w:val="20"/>
          <w:lang w:val="mn-MN"/>
        </w:rPr>
      </w:pPr>
      <w:r>
        <w:rPr>
          <w:rFonts w:ascii="Calibri" w:hAnsi="Calibri" w:cs="Calibri"/>
          <w:sz w:val="20"/>
          <w:szCs w:val="20"/>
          <w:lang w:val="mn-MN"/>
        </w:rPr>
        <w:t xml:space="preserve">Эцсийн хог түр хадгалах цэг </w:t>
      </w:r>
      <w:r w:rsidR="006032B0" w:rsidRPr="00004A95">
        <w:rPr>
          <w:rFonts w:ascii="Calibri" w:hAnsi="Calibri" w:cs="Calibri"/>
          <w:sz w:val="20"/>
          <w:szCs w:val="20"/>
          <w:lang w:val="mn-MN"/>
        </w:rPr>
        <w:t>(</w:t>
      </w:r>
      <w:r>
        <w:rPr>
          <w:rFonts w:ascii="Calibri" w:hAnsi="Calibri" w:cs="Calibri"/>
          <w:sz w:val="20"/>
          <w:szCs w:val="20"/>
          <w:lang w:val="mn-MN"/>
        </w:rPr>
        <w:t>ачааны машин эсвэл чиргүүл</w:t>
      </w:r>
      <w:r w:rsidR="006032B0" w:rsidRPr="00004A95">
        <w:rPr>
          <w:rFonts w:ascii="Calibri" w:hAnsi="Calibri" w:cs="Calibri"/>
          <w:sz w:val="20"/>
          <w:szCs w:val="20"/>
          <w:lang w:val="mn-MN"/>
        </w:rPr>
        <w:t xml:space="preserve">) </w:t>
      </w:r>
      <w:r w:rsidR="00004A95">
        <w:rPr>
          <w:rFonts w:ascii="Calibri" w:hAnsi="Calibri" w:cs="Calibri"/>
          <w:sz w:val="20"/>
          <w:szCs w:val="20"/>
          <w:lang w:val="mn-MN"/>
        </w:rPr>
        <w:t>дүүрмэгц</w:t>
      </w:r>
      <w:r w:rsidR="00A23A6D" w:rsidRPr="00004A95">
        <w:rPr>
          <w:rFonts w:ascii="Calibri" w:hAnsi="Calibri" w:cs="Calibri"/>
          <w:sz w:val="20"/>
          <w:szCs w:val="20"/>
          <w:lang w:val="mn-MN"/>
        </w:rPr>
        <w:t xml:space="preserve"> </w:t>
      </w:r>
      <w:r w:rsidR="00004A95">
        <w:rPr>
          <w:rFonts w:ascii="Calibri" w:hAnsi="Calibri" w:cs="Calibri"/>
          <w:b/>
          <w:bCs/>
          <w:sz w:val="20"/>
          <w:szCs w:val="20"/>
          <w:lang w:val="mn-MN"/>
        </w:rPr>
        <w:t>эцсийн хогийг</w:t>
      </w:r>
      <w:r w:rsidR="00DF0713" w:rsidRPr="00004A95">
        <w:rPr>
          <w:rFonts w:ascii="Calibri" w:hAnsi="Calibri" w:cs="Calibri"/>
          <w:b/>
          <w:bCs/>
          <w:sz w:val="20"/>
          <w:szCs w:val="20"/>
          <w:lang w:val="mn-MN"/>
        </w:rPr>
        <w:t xml:space="preserve"> </w:t>
      </w:r>
      <w:r w:rsidR="00410A20" w:rsidRPr="00004A95">
        <w:rPr>
          <w:rFonts w:ascii="Calibri" w:hAnsi="Calibri" w:cs="Calibri"/>
          <w:b/>
          <w:bCs/>
          <w:sz w:val="20"/>
          <w:szCs w:val="20"/>
          <w:lang w:val="mn-MN"/>
        </w:rPr>
        <w:t>(</w:t>
      </w:r>
      <w:r w:rsidR="00004A95">
        <w:rPr>
          <w:rFonts w:ascii="Calibri" w:hAnsi="Calibri" w:cs="Calibri"/>
          <w:b/>
          <w:bCs/>
          <w:sz w:val="20"/>
          <w:szCs w:val="20"/>
          <w:lang w:val="mn-MN"/>
        </w:rPr>
        <w:t>нүүрсний үнсний хамт</w:t>
      </w:r>
      <w:r w:rsidR="00410A20" w:rsidRPr="00004A95">
        <w:rPr>
          <w:rFonts w:ascii="Calibri" w:hAnsi="Calibri" w:cs="Calibri"/>
          <w:b/>
          <w:bCs/>
          <w:sz w:val="20"/>
          <w:szCs w:val="20"/>
          <w:lang w:val="mn-MN"/>
        </w:rPr>
        <w:t xml:space="preserve">) </w:t>
      </w:r>
      <w:r w:rsidR="00644E9A">
        <w:rPr>
          <w:rFonts w:ascii="Calibri" w:hAnsi="Calibri" w:cs="Calibri"/>
          <w:b/>
          <w:bCs/>
          <w:sz w:val="20"/>
          <w:szCs w:val="20"/>
          <w:lang w:val="mn-MN"/>
        </w:rPr>
        <w:t>төвлөрсөн хогийн цэгт хүргэж хаяна.</w:t>
      </w:r>
    </w:p>
    <w:p w14:paraId="235802AA" w14:textId="448F7049" w:rsidR="00A137E5" w:rsidRPr="00837718" w:rsidRDefault="003D650A" w:rsidP="00757AA4">
      <w:pPr>
        <w:pStyle w:val="ECOSOUMREPORT2"/>
        <w:spacing w:before="360"/>
        <w:ind w:left="284" w:hanging="284"/>
        <w:rPr>
          <w:rFonts w:ascii="Calibri" w:hAnsi="Calibri" w:cs="Calibri"/>
          <w:bCs/>
          <w:u w:val="single"/>
          <w:lang w:val="mn-MN"/>
        </w:rPr>
      </w:pPr>
      <w:bookmarkStart w:id="42" w:name="_Toc133249411"/>
      <w:r>
        <w:rPr>
          <w:rFonts w:ascii="Calibri" w:hAnsi="Calibri" w:cs="Calibri"/>
          <w:bCs/>
          <w:u w:val="single"/>
          <w:lang w:val="mn-MN"/>
        </w:rPr>
        <w:t>АЮУЛТАЙ ХОГ ХАЯГДАЛ</w:t>
      </w:r>
      <w:bookmarkEnd w:id="42"/>
    </w:p>
    <w:p w14:paraId="4BBABC81" w14:textId="6C76B9C9" w:rsidR="00A137E5" w:rsidRPr="00837718" w:rsidRDefault="00CB5DF7" w:rsidP="00A137E5">
      <w:pPr>
        <w:spacing w:before="220"/>
        <w:jc w:val="both"/>
        <w:rPr>
          <w:rFonts w:ascii="Calibri" w:hAnsi="Calibri" w:cs="Calibri"/>
          <w:sz w:val="20"/>
          <w:szCs w:val="20"/>
          <w:lang w:val="mn-MN"/>
        </w:rPr>
      </w:pPr>
      <w:r>
        <w:rPr>
          <w:rFonts w:ascii="Calibri" w:hAnsi="Calibri" w:cs="Calibri"/>
          <w:sz w:val="20"/>
          <w:szCs w:val="20"/>
          <w:lang w:val="mn-MN"/>
        </w:rPr>
        <w:t xml:space="preserve">Монгол улсын хог хаягдлын тухай хуулинд заасны дагуу Улаанбаатар болон бусад хотуудад байрлах </w:t>
      </w:r>
      <w:r w:rsidRPr="00762046">
        <w:rPr>
          <w:rFonts w:ascii="Calibri" w:hAnsi="Calibri" w:cs="Calibri"/>
          <w:b/>
          <w:bCs/>
          <w:sz w:val="20"/>
          <w:szCs w:val="20"/>
          <w:lang w:val="mn-MN"/>
        </w:rPr>
        <w:t>аюултай хог хаягдал устгах мэргэжлийн байгууллагууд руу</w:t>
      </w:r>
      <w:r>
        <w:rPr>
          <w:rFonts w:ascii="Calibri" w:hAnsi="Calibri" w:cs="Calibri"/>
          <w:sz w:val="20"/>
          <w:szCs w:val="20"/>
          <w:lang w:val="mn-MN"/>
        </w:rPr>
        <w:t xml:space="preserve"> аюултай хог хаягдлыг тээвэрлэж зохистой зохицуулах </w:t>
      </w:r>
      <w:r w:rsidR="00C339D9">
        <w:rPr>
          <w:rFonts w:ascii="Calibri" w:hAnsi="Calibri" w:cs="Calibri"/>
          <w:sz w:val="20"/>
          <w:szCs w:val="20"/>
          <w:lang w:val="mn-MN"/>
        </w:rPr>
        <w:t xml:space="preserve">шаардлагатай </w:t>
      </w:r>
      <w:r>
        <w:rPr>
          <w:rFonts w:ascii="Calibri" w:hAnsi="Calibri" w:cs="Calibri"/>
          <w:sz w:val="20"/>
          <w:szCs w:val="20"/>
          <w:lang w:val="mn-MN"/>
        </w:rPr>
        <w:t>бол эдгээр дүрэм, журмыг мөрдөх нь зүйтэй.</w:t>
      </w:r>
    </w:p>
    <w:p w14:paraId="4AF6D4A9" w14:textId="4C4412C9" w:rsidR="00A137E5" w:rsidRPr="00837718" w:rsidRDefault="000F4900" w:rsidP="00A137E5">
      <w:pPr>
        <w:spacing w:before="220"/>
        <w:jc w:val="both"/>
        <w:rPr>
          <w:rFonts w:ascii="Calibri" w:hAnsi="Calibri" w:cs="Calibri"/>
          <w:sz w:val="20"/>
          <w:szCs w:val="20"/>
          <w:lang w:val="mn-MN"/>
        </w:rPr>
      </w:pPr>
      <w:r>
        <w:rPr>
          <w:rFonts w:ascii="Calibri" w:hAnsi="Calibri" w:cs="Calibri"/>
          <w:sz w:val="20"/>
          <w:szCs w:val="20"/>
          <w:lang w:val="mn-MN"/>
        </w:rPr>
        <w:t xml:space="preserve">Хэрэв зохицуулах өөр зохистой шийдэл байхгүйгээс аюултай хог хаягдлыг сумандаа зохицуулах шаардлагатай бол хамгийн аюулгүй аргаар </w:t>
      </w:r>
      <w:r w:rsidRPr="00456491">
        <w:rPr>
          <w:rFonts w:ascii="Calibri" w:hAnsi="Calibri" w:cs="Calibri"/>
          <w:b/>
          <w:bCs/>
          <w:sz w:val="20"/>
          <w:szCs w:val="20"/>
          <w:lang w:val="mn-MN"/>
        </w:rPr>
        <w:t>хөрсөнд булж хадгал</w:t>
      </w:r>
      <w:r w:rsidR="00090586" w:rsidRPr="00456491">
        <w:rPr>
          <w:rFonts w:ascii="Calibri" w:hAnsi="Calibri" w:cs="Calibri"/>
          <w:b/>
          <w:bCs/>
          <w:sz w:val="20"/>
          <w:szCs w:val="20"/>
          <w:lang w:val="mn-MN"/>
        </w:rPr>
        <w:t>на</w:t>
      </w:r>
      <w:r w:rsidR="00A137E5" w:rsidRPr="00837718">
        <w:rPr>
          <w:rFonts w:ascii="Calibri" w:hAnsi="Calibri" w:cs="Calibri"/>
          <w:sz w:val="20"/>
          <w:szCs w:val="20"/>
          <w:lang w:val="mn-MN"/>
        </w:rPr>
        <w:t xml:space="preserve">. </w:t>
      </w:r>
      <w:r w:rsidR="00D9303A">
        <w:rPr>
          <w:rFonts w:ascii="Calibri" w:hAnsi="Calibri" w:cs="Calibri"/>
          <w:sz w:val="20"/>
          <w:szCs w:val="20"/>
          <w:lang w:val="mn-MN"/>
        </w:rPr>
        <w:t xml:space="preserve">Төвлөрсөн хогийн цэгт аюултай хог хаягдалд зориулсан хэсгийг тусгайлан </w:t>
      </w:r>
      <w:r w:rsidR="00C83F32">
        <w:rPr>
          <w:rFonts w:ascii="Calibri" w:hAnsi="Calibri" w:cs="Calibri"/>
          <w:sz w:val="20"/>
          <w:szCs w:val="20"/>
          <w:lang w:val="mn-MN"/>
        </w:rPr>
        <w:t>гаргаж</w:t>
      </w:r>
      <w:r w:rsidR="00D9303A">
        <w:rPr>
          <w:rFonts w:ascii="Calibri" w:hAnsi="Calibri" w:cs="Calibri"/>
          <w:sz w:val="20"/>
          <w:szCs w:val="20"/>
          <w:lang w:val="mn-MN"/>
        </w:rPr>
        <w:t xml:space="preserve"> бусад төрлийн хог хаягдалтай хэзээ ч холихгүй ба</w:t>
      </w:r>
      <w:r w:rsidR="0021446C">
        <w:rPr>
          <w:rFonts w:ascii="Calibri" w:hAnsi="Calibri" w:cs="Calibri"/>
          <w:sz w:val="20"/>
          <w:szCs w:val="20"/>
          <w:lang w:val="mn-MN"/>
        </w:rPr>
        <w:t>йхад онцгой анхаарна</w:t>
      </w:r>
      <w:r w:rsidR="00A137E5" w:rsidRPr="00837718">
        <w:rPr>
          <w:rFonts w:ascii="Calibri" w:hAnsi="Calibri" w:cs="Calibri"/>
          <w:sz w:val="20"/>
          <w:szCs w:val="20"/>
          <w:lang w:val="mn-MN"/>
        </w:rPr>
        <w:t xml:space="preserve">. </w:t>
      </w:r>
    </w:p>
    <w:p w14:paraId="7A492E75" w14:textId="17BCFE47" w:rsidR="00A137E5" w:rsidRPr="00B11CDA" w:rsidRDefault="004E378F" w:rsidP="00A137E5">
      <w:pPr>
        <w:spacing w:before="220"/>
        <w:jc w:val="both"/>
        <w:rPr>
          <w:rFonts w:ascii="Calibri" w:hAnsi="Calibri" w:cs="Calibri"/>
          <w:sz w:val="20"/>
          <w:szCs w:val="20"/>
          <w:lang w:val="mn-MN"/>
        </w:rPr>
      </w:pPr>
      <w:r>
        <w:rPr>
          <w:rFonts w:ascii="Calibri" w:hAnsi="Calibri" w:cs="Calibri"/>
          <w:b/>
          <w:bCs/>
          <w:sz w:val="20"/>
          <w:szCs w:val="20"/>
          <w:lang w:val="mn-MN"/>
        </w:rPr>
        <w:t xml:space="preserve">Өөр өөр төрлийн аюултай хог хаягдал </w:t>
      </w:r>
      <w:r w:rsidRPr="004E378F">
        <w:rPr>
          <w:rFonts w:ascii="Calibri" w:hAnsi="Calibri" w:cs="Calibri"/>
          <w:sz w:val="20"/>
          <w:szCs w:val="20"/>
          <w:lang w:val="mn-MN"/>
        </w:rPr>
        <w:t>хоорондоо урвалд орохоос сэргийлэх үүднээс тэдгээрийг</w:t>
      </w:r>
      <w:r>
        <w:rPr>
          <w:rFonts w:ascii="Calibri" w:hAnsi="Calibri" w:cs="Calibri"/>
          <w:b/>
          <w:bCs/>
          <w:sz w:val="20"/>
          <w:szCs w:val="20"/>
          <w:lang w:val="mn-MN"/>
        </w:rPr>
        <w:t xml:space="preserve"> нэг дор хадгалахгүй байх нь чухал. </w:t>
      </w:r>
      <w:r w:rsidR="00B11CDA">
        <w:rPr>
          <w:rFonts w:ascii="Calibri" w:hAnsi="Calibri" w:cs="Calibri"/>
          <w:sz w:val="20"/>
          <w:szCs w:val="20"/>
          <w:lang w:val="mn-MN"/>
        </w:rPr>
        <w:t>Аюултай хог хаягдлыг бат б</w:t>
      </w:r>
      <w:r w:rsidR="003F3B5C">
        <w:rPr>
          <w:rFonts w:ascii="Calibri" w:hAnsi="Calibri" w:cs="Calibri"/>
          <w:sz w:val="20"/>
          <w:szCs w:val="20"/>
          <w:lang w:val="mn-MN"/>
        </w:rPr>
        <w:t>ө</w:t>
      </w:r>
      <w:r w:rsidR="00B11CDA">
        <w:rPr>
          <w:rFonts w:ascii="Calibri" w:hAnsi="Calibri" w:cs="Calibri"/>
          <w:sz w:val="20"/>
          <w:szCs w:val="20"/>
          <w:lang w:val="mn-MN"/>
        </w:rPr>
        <w:t>х</w:t>
      </w:r>
      <w:r w:rsidR="003F3B5C">
        <w:rPr>
          <w:rFonts w:ascii="Calibri" w:hAnsi="Calibri" w:cs="Calibri"/>
          <w:sz w:val="20"/>
          <w:szCs w:val="20"/>
          <w:lang w:val="mn-MN"/>
        </w:rPr>
        <w:t>,</w:t>
      </w:r>
      <w:r w:rsidR="00B11CDA">
        <w:rPr>
          <w:rFonts w:ascii="Calibri" w:hAnsi="Calibri" w:cs="Calibri"/>
          <w:sz w:val="20"/>
          <w:szCs w:val="20"/>
          <w:lang w:val="mn-MN"/>
        </w:rPr>
        <w:t xml:space="preserve"> шингэн нэвтрэхгүй саванд хадгалах </w:t>
      </w:r>
      <w:r w:rsidR="003F3B5C">
        <w:rPr>
          <w:rFonts w:ascii="Calibri" w:hAnsi="Calibri" w:cs="Calibri"/>
          <w:sz w:val="20"/>
          <w:szCs w:val="20"/>
          <w:lang w:val="mn-MN"/>
        </w:rPr>
        <w:t>ба</w:t>
      </w:r>
      <w:r w:rsidR="00B11CDA">
        <w:rPr>
          <w:rFonts w:ascii="Calibri" w:hAnsi="Calibri" w:cs="Calibri"/>
          <w:sz w:val="20"/>
          <w:szCs w:val="20"/>
          <w:lang w:val="mn-MN"/>
        </w:rPr>
        <w:t xml:space="preserve"> дотор нь хадгалах бодис</w:t>
      </w:r>
      <w:r w:rsidR="00C71CDB" w:rsidRPr="00C71CDB">
        <w:rPr>
          <w:rFonts w:ascii="Calibri" w:hAnsi="Calibri" w:cs="Calibri"/>
          <w:sz w:val="20"/>
          <w:szCs w:val="20"/>
          <w:lang w:val="mn-MN"/>
        </w:rPr>
        <w:t>/</w:t>
      </w:r>
      <w:r w:rsidR="00C71CDB">
        <w:rPr>
          <w:rFonts w:ascii="Calibri" w:hAnsi="Calibri" w:cs="Calibri"/>
          <w:sz w:val="20"/>
          <w:szCs w:val="20"/>
          <w:lang w:val="mn-MN"/>
        </w:rPr>
        <w:t>хаягдлын</w:t>
      </w:r>
      <w:r w:rsidR="00B11CDA">
        <w:rPr>
          <w:rFonts w:ascii="Calibri" w:hAnsi="Calibri" w:cs="Calibri"/>
          <w:sz w:val="20"/>
          <w:szCs w:val="20"/>
          <w:lang w:val="mn-MN"/>
        </w:rPr>
        <w:t xml:space="preserve"> найрлага</w:t>
      </w:r>
      <w:r w:rsidR="00C71CDB">
        <w:rPr>
          <w:rFonts w:ascii="Calibri" w:hAnsi="Calibri" w:cs="Calibri"/>
          <w:sz w:val="20"/>
          <w:szCs w:val="20"/>
          <w:lang w:val="mn-MN"/>
        </w:rPr>
        <w:t>, шинж чанараа</w:t>
      </w:r>
      <w:r w:rsidR="00B11CDA">
        <w:rPr>
          <w:rFonts w:ascii="Calibri" w:hAnsi="Calibri" w:cs="Calibri"/>
          <w:sz w:val="20"/>
          <w:szCs w:val="20"/>
          <w:lang w:val="mn-MN"/>
        </w:rPr>
        <w:t>с хамаарч метал, хуванцар гэх мэт савны материалыг сонгоно.</w:t>
      </w:r>
    </w:p>
    <w:p w14:paraId="60D19C24" w14:textId="59F99D59" w:rsidR="003F3B5C" w:rsidRPr="00103FE0" w:rsidRDefault="009878E3" w:rsidP="003F3B5C">
      <w:pPr>
        <w:spacing w:before="220"/>
        <w:jc w:val="both"/>
        <w:rPr>
          <w:rFonts w:ascii="Calibri" w:hAnsi="Calibri" w:cs="Calibri"/>
          <w:sz w:val="20"/>
          <w:szCs w:val="20"/>
          <w:lang w:val="mn-MN"/>
        </w:rPr>
      </w:pPr>
      <w:r>
        <w:rPr>
          <w:rFonts w:ascii="Calibri" w:hAnsi="Calibri" w:cs="Calibri"/>
          <w:sz w:val="20"/>
          <w:szCs w:val="20"/>
          <w:lang w:val="mn-MN"/>
        </w:rPr>
        <w:t xml:space="preserve">Хөрсөнд булсан аюултай хог хаягдлыг </w:t>
      </w:r>
      <w:r w:rsidRPr="006719EA">
        <w:rPr>
          <w:rFonts w:ascii="Calibri" w:hAnsi="Calibri" w:cs="Calibri"/>
          <w:b/>
          <w:bCs/>
          <w:sz w:val="20"/>
          <w:szCs w:val="20"/>
          <w:lang w:val="mn-MN"/>
        </w:rPr>
        <w:t>тогтмол хянаж</w:t>
      </w:r>
      <w:r>
        <w:rPr>
          <w:rFonts w:ascii="Calibri" w:hAnsi="Calibri" w:cs="Calibri"/>
          <w:sz w:val="20"/>
          <w:szCs w:val="20"/>
          <w:lang w:val="mn-MN"/>
        </w:rPr>
        <w:t>, савны бүрэн бүтэн байдлы</w:t>
      </w:r>
      <w:r w:rsidR="006719EA">
        <w:rPr>
          <w:rFonts w:ascii="Calibri" w:hAnsi="Calibri" w:cs="Calibri"/>
          <w:sz w:val="20"/>
          <w:szCs w:val="20"/>
          <w:lang w:val="mn-MN"/>
        </w:rPr>
        <w:t xml:space="preserve">н </w:t>
      </w:r>
      <w:r w:rsidRPr="00103FE0">
        <w:rPr>
          <w:rFonts w:ascii="Calibri" w:hAnsi="Calibri" w:cs="Calibri"/>
          <w:b/>
          <w:bCs/>
          <w:sz w:val="20"/>
          <w:szCs w:val="20"/>
          <w:lang w:val="mn-MN"/>
        </w:rPr>
        <w:t>бүртгэ</w:t>
      </w:r>
      <w:r w:rsidR="006719EA" w:rsidRPr="00103FE0">
        <w:rPr>
          <w:rFonts w:ascii="Calibri" w:hAnsi="Calibri" w:cs="Calibri"/>
          <w:b/>
          <w:bCs/>
          <w:sz w:val="20"/>
          <w:szCs w:val="20"/>
          <w:lang w:val="mn-MN"/>
        </w:rPr>
        <w:t>л хөтлөх</w:t>
      </w:r>
      <w:r w:rsidR="006719EA">
        <w:rPr>
          <w:rFonts w:ascii="Calibri" w:hAnsi="Calibri" w:cs="Calibri"/>
          <w:sz w:val="20"/>
          <w:szCs w:val="20"/>
          <w:lang w:val="mn-MN"/>
        </w:rPr>
        <w:t xml:space="preserve"> </w:t>
      </w:r>
      <w:r>
        <w:rPr>
          <w:rFonts w:ascii="Calibri" w:hAnsi="Calibri" w:cs="Calibri"/>
          <w:sz w:val="20"/>
          <w:szCs w:val="20"/>
          <w:lang w:val="mn-MN"/>
        </w:rPr>
        <w:t>шаардлагатай</w:t>
      </w:r>
      <w:r w:rsidR="00A137E5" w:rsidRPr="009878E3">
        <w:rPr>
          <w:rFonts w:ascii="Calibri" w:hAnsi="Calibri" w:cs="Calibri"/>
          <w:sz w:val="20"/>
          <w:szCs w:val="20"/>
          <w:lang w:val="mn-MN"/>
        </w:rPr>
        <w:t xml:space="preserve">. </w:t>
      </w:r>
      <w:r w:rsidR="00103FE0">
        <w:rPr>
          <w:rFonts w:ascii="Calibri" w:hAnsi="Calibri" w:cs="Calibri"/>
          <w:sz w:val="20"/>
          <w:szCs w:val="20"/>
          <w:lang w:val="mn-MN"/>
        </w:rPr>
        <w:t xml:space="preserve">Мөн булсан газрын байршлыг тэмдэглэж, газар дээр нь </w:t>
      </w:r>
      <w:r w:rsidR="00FA30D8">
        <w:rPr>
          <w:rFonts w:ascii="Calibri" w:hAnsi="Calibri" w:cs="Calibri"/>
          <w:sz w:val="20"/>
          <w:szCs w:val="20"/>
          <w:lang w:val="mn-MN"/>
        </w:rPr>
        <w:t>биет</w:t>
      </w:r>
      <w:r w:rsidR="00103FE0">
        <w:rPr>
          <w:rFonts w:ascii="Calibri" w:hAnsi="Calibri" w:cs="Calibri"/>
          <w:sz w:val="20"/>
          <w:szCs w:val="20"/>
          <w:lang w:val="mn-MN"/>
        </w:rPr>
        <w:t xml:space="preserve"> тэмдэглэгээ хийнэ.</w:t>
      </w:r>
    </w:p>
    <w:p w14:paraId="290F987D" w14:textId="49A52D8F" w:rsidR="00AF55F5" w:rsidRPr="00580081" w:rsidRDefault="008E160F" w:rsidP="00580081">
      <w:pPr>
        <w:pStyle w:val="ECOSOUMREPORT2"/>
        <w:spacing w:before="360"/>
        <w:ind w:left="284" w:hanging="284"/>
        <w:rPr>
          <w:rFonts w:ascii="Calibri" w:hAnsi="Calibri" w:cs="Calibri"/>
          <w:bCs/>
          <w:u w:val="single"/>
          <w:lang w:val="mn-MN"/>
        </w:rPr>
      </w:pPr>
      <w:bookmarkStart w:id="43" w:name="_Toc133249412"/>
      <w:r>
        <w:rPr>
          <w:rFonts w:ascii="Calibri" w:hAnsi="Calibri" w:cs="Calibri"/>
          <w:bCs/>
          <w:u w:val="single"/>
          <w:lang w:val="mn-MN"/>
        </w:rPr>
        <w:lastRenderedPageBreak/>
        <w:t xml:space="preserve">МАЛ, </w:t>
      </w:r>
      <w:r w:rsidR="00C100C2">
        <w:rPr>
          <w:rFonts w:ascii="Calibri" w:hAnsi="Calibri" w:cs="Calibri"/>
          <w:bCs/>
          <w:u w:val="single"/>
          <w:lang w:val="mn-MN"/>
        </w:rPr>
        <w:t>АМЬТНЫ СЭГ ЗЭМ</w:t>
      </w:r>
      <w:bookmarkEnd w:id="43"/>
    </w:p>
    <w:p w14:paraId="20C2D243" w14:textId="5324F8E9" w:rsidR="00964780" w:rsidRPr="00DC52C3" w:rsidRDefault="00EF4D1E" w:rsidP="00964780">
      <w:pPr>
        <w:spacing w:before="220"/>
        <w:jc w:val="both"/>
        <w:rPr>
          <w:rFonts w:ascii="Calibri" w:hAnsi="Calibri" w:cs="Calibri"/>
          <w:i/>
          <w:iCs/>
          <w:color w:val="FF0000"/>
          <w:sz w:val="20"/>
          <w:szCs w:val="20"/>
          <w:lang w:val="mn-MN"/>
        </w:rPr>
      </w:pPr>
      <w:r>
        <w:rPr>
          <w:rFonts w:ascii="Calibri" w:hAnsi="Calibri" w:cs="Calibri"/>
          <w:i/>
          <w:iCs/>
          <w:color w:val="FF0000"/>
          <w:sz w:val="20"/>
          <w:szCs w:val="20"/>
          <w:highlight w:val="yellow"/>
          <w:lang w:val="mn-MN"/>
        </w:rPr>
        <w:t>Энэ хэсэгт үхсэн мал, амьтны сэг зэмийг сумандаа хэрхэн зохицуулах тухай тодорхой тусгана. Ерөнхийдөө мал, амьтны сэг зэмийг элдэв халдварын эрсдлээс сэргийлэх зорилгоор төвлөрсөн хогийн цэгт хаяхгүй байхыг бид зөвлөдөг.</w:t>
      </w:r>
      <w:r w:rsidR="00BE36B7">
        <w:rPr>
          <w:rFonts w:ascii="Calibri" w:hAnsi="Calibri" w:cs="Calibri"/>
          <w:i/>
          <w:iCs/>
          <w:color w:val="FF0000"/>
          <w:sz w:val="20"/>
          <w:szCs w:val="20"/>
          <w:highlight w:val="yellow"/>
          <w:lang w:val="mn-MN"/>
        </w:rPr>
        <w:t xml:space="preserve"> Боломжтой бол мөн хууль, журамтай харшихгүй бол төвлөрсөн хогийн цэгийн гадна сэг зэмд зориулсан тусгай цэгийг үүсгэ</w:t>
      </w:r>
      <w:r w:rsidR="00D25AEA">
        <w:rPr>
          <w:rFonts w:ascii="Calibri" w:hAnsi="Calibri" w:cs="Calibri"/>
          <w:i/>
          <w:iCs/>
          <w:color w:val="FF0000"/>
          <w:sz w:val="20"/>
          <w:szCs w:val="20"/>
          <w:highlight w:val="yellow"/>
          <w:lang w:val="mn-MN"/>
        </w:rPr>
        <w:t xml:space="preserve">эд </w:t>
      </w:r>
      <w:r w:rsidR="00BE36B7">
        <w:rPr>
          <w:rFonts w:ascii="Calibri" w:hAnsi="Calibri" w:cs="Calibri"/>
          <w:i/>
          <w:iCs/>
          <w:color w:val="FF0000"/>
          <w:sz w:val="20"/>
          <w:szCs w:val="20"/>
          <w:highlight w:val="yellow"/>
          <w:lang w:val="mn-MN"/>
        </w:rPr>
        <w:t>тас гэх мэт сэг зэмээр хооллодог амьтд</w:t>
      </w:r>
      <w:r w:rsidR="00212666">
        <w:rPr>
          <w:rFonts w:ascii="Calibri" w:hAnsi="Calibri" w:cs="Calibri"/>
          <w:i/>
          <w:iCs/>
          <w:color w:val="FF0000"/>
          <w:sz w:val="20"/>
          <w:szCs w:val="20"/>
          <w:highlight w:val="yellow"/>
          <w:lang w:val="mn-MN"/>
        </w:rPr>
        <w:t>ын тусламжтайгаар</w:t>
      </w:r>
      <w:r w:rsidR="00BE36B7">
        <w:rPr>
          <w:rFonts w:ascii="Calibri" w:hAnsi="Calibri" w:cs="Calibri"/>
          <w:i/>
          <w:iCs/>
          <w:color w:val="FF0000"/>
          <w:sz w:val="20"/>
          <w:szCs w:val="20"/>
          <w:highlight w:val="yellow"/>
          <w:lang w:val="mn-MN"/>
        </w:rPr>
        <w:t xml:space="preserve"> сэг зэмийг </w:t>
      </w:r>
      <w:r w:rsidR="00212666">
        <w:rPr>
          <w:rFonts w:ascii="Calibri" w:hAnsi="Calibri" w:cs="Calibri"/>
          <w:i/>
          <w:iCs/>
          <w:color w:val="FF0000"/>
          <w:sz w:val="20"/>
          <w:szCs w:val="20"/>
          <w:highlight w:val="yellow"/>
          <w:lang w:val="mn-MN"/>
        </w:rPr>
        <w:t xml:space="preserve">байгалийн аргаар </w:t>
      </w:r>
      <w:r w:rsidR="00BE36B7">
        <w:rPr>
          <w:rFonts w:ascii="Calibri" w:hAnsi="Calibri" w:cs="Calibri"/>
          <w:i/>
          <w:iCs/>
          <w:color w:val="FF0000"/>
          <w:sz w:val="20"/>
          <w:szCs w:val="20"/>
          <w:highlight w:val="yellow"/>
          <w:lang w:val="mn-MN"/>
        </w:rPr>
        <w:t>устгуулах нь зүйтэй</w:t>
      </w:r>
      <w:r w:rsidR="009E4BB8">
        <w:rPr>
          <w:rFonts w:ascii="Calibri" w:hAnsi="Calibri" w:cs="Calibri"/>
          <w:i/>
          <w:iCs/>
          <w:color w:val="FF0000"/>
          <w:sz w:val="20"/>
          <w:szCs w:val="20"/>
          <w:highlight w:val="yellow"/>
          <w:lang w:val="mn-MN"/>
        </w:rPr>
        <w:t xml:space="preserve">. </w:t>
      </w:r>
      <w:r w:rsidR="002E75CA">
        <w:rPr>
          <w:rFonts w:ascii="Calibri" w:hAnsi="Calibri" w:cs="Calibri"/>
          <w:i/>
          <w:iCs/>
          <w:color w:val="FF0000"/>
          <w:sz w:val="20"/>
          <w:szCs w:val="20"/>
          <w:highlight w:val="yellow"/>
          <w:lang w:val="mn-MN"/>
        </w:rPr>
        <w:t xml:space="preserve">Мэдээж үхсэн мал, амьтны сэг зэм нь халдвартай нь батлагдсан, сэжигтэй тохиолдолд тогтсон дүрэм, журмын дагуу тэдгээр сэг зэмийг зохицуулна. </w:t>
      </w:r>
      <w:r w:rsidR="007A6F8F">
        <w:rPr>
          <w:rFonts w:ascii="Calibri" w:hAnsi="Calibri" w:cs="Calibri"/>
          <w:i/>
          <w:iCs/>
          <w:color w:val="FF0000"/>
          <w:sz w:val="20"/>
          <w:szCs w:val="20"/>
          <w:highlight w:val="yellow"/>
          <w:lang w:val="mn-MN"/>
        </w:rPr>
        <w:t>Сумандаа м</w:t>
      </w:r>
      <w:r w:rsidR="00DC52C3">
        <w:rPr>
          <w:rFonts w:ascii="Calibri" w:hAnsi="Calibri" w:cs="Calibri"/>
          <w:i/>
          <w:iCs/>
          <w:color w:val="FF0000"/>
          <w:sz w:val="20"/>
          <w:szCs w:val="20"/>
          <w:highlight w:val="yellow"/>
          <w:lang w:val="mn-MN"/>
        </w:rPr>
        <w:t xml:space="preserve">ал, амьтны сэг зэмийг хэрхэн зохицуулах журмыг эцэслэн шийдвэрлэхдээ малчид, мал аж ахуй хариуцсан мэргэжилтэн болон малын эмч нартайгаа зөвлөлдөх </w:t>
      </w:r>
      <w:r w:rsidR="0078566D">
        <w:rPr>
          <w:rFonts w:ascii="Calibri" w:hAnsi="Calibri" w:cs="Calibri"/>
          <w:i/>
          <w:iCs/>
          <w:color w:val="FF0000"/>
          <w:sz w:val="20"/>
          <w:szCs w:val="20"/>
          <w:highlight w:val="yellow"/>
          <w:lang w:val="mn-MN"/>
        </w:rPr>
        <w:t>шаардлагатай</w:t>
      </w:r>
      <w:r w:rsidR="00964780" w:rsidRPr="00DC52C3">
        <w:rPr>
          <w:rFonts w:ascii="Calibri" w:hAnsi="Calibri" w:cs="Calibri"/>
          <w:i/>
          <w:iCs/>
          <w:color w:val="FF0000"/>
          <w:sz w:val="20"/>
          <w:szCs w:val="20"/>
          <w:highlight w:val="yellow"/>
          <w:lang w:val="mn-MN"/>
        </w:rPr>
        <w:t>.</w:t>
      </w:r>
    </w:p>
    <w:p w14:paraId="153BAB94" w14:textId="5951EAF4" w:rsidR="00E14930" w:rsidRPr="003B6DEA" w:rsidRDefault="00CE15F3" w:rsidP="00CA3BAF">
      <w:pPr>
        <w:pStyle w:val="ECOSOUMREPORT1"/>
        <w:numPr>
          <w:ilvl w:val="0"/>
          <w:numId w:val="1"/>
        </w:numPr>
        <w:tabs>
          <w:tab w:val="left" w:pos="426"/>
        </w:tabs>
        <w:spacing w:before="360"/>
        <w:ind w:left="0" w:firstLine="0"/>
        <w:rPr>
          <w:rFonts w:ascii="Calibri" w:hAnsi="Calibri" w:cs="Calibri"/>
          <w:bCs/>
          <w:szCs w:val="28"/>
        </w:rPr>
      </w:pPr>
      <w:bookmarkStart w:id="44" w:name="_Toc132361239"/>
      <w:bookmarkStart w:id="45" w:name="_Toc132361347"/>
      <w:bookmarkStart w:id="46" w:name="_Toc132361240"/>
      <w:bookmarkStart w:id="47" w:name="_Toc132361348"/>
      <w:bookmarkStart w:id="48" w:name="_Toc132361241"/>
      <w:bookmarkStart w:id="49" w:name="_Toc132361349"/>
      <w:bookmarkStart w:id="50" w:name="_Toc132361242"/>
      <w:bookmarkStart w:id="51" w:name="_Toc132361350"/>
      <w:bookmarkStart w:id="52" w:name="_Toc132361243"/>
      <w:bookmarkStart w:id="53" w:name="_Toc132361351"/>
      <w:bookmarkStart w:id="54" w:name="_Toc132361244"/>
      <w:bookmarkStart w:id="55" w:name="_Toc132361352"/>
      <w:bookmarkStart w:id="56" w:name="_Toc102569346"/>
      <w:bookmarkStart w:id="57" w:name="_Toc102569347"/>
      <w:bookmarkStart w:id="58" w:name="_Toc102569348"/>
      <w:bookmarkStart w:id="59" w:name="_Toc108105381"/>
      <w:bookmarkStart w:id="60" w:name="_Toc13324941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Calibri" w:hAnsi="Calibri" w:cs="Calibri"/>
          <w:bCs/>
          <w:szCs w:val="28"/>
          <w:lang w:val="mn-MN"/>
        </w:rPr>
        <w:t>ТӨВЛӨРСӨН ХОГИЙН ЦЭГ</w:t>
      </w:r>
      <w:bookmarkEnd w:id="59"/>
      <w:bookmarkEnd w:id="60"/>
    </w:p>
    <w:p w14:paraId="13F30395" w14:textId="46356E84" w:rsidR="00A137E5" w:rsidRPr="00225BCD" w:rsidRDefault="00B97E98" w:rsidP="00A137E5">
      <w:pPr>
        <w:spacing w:before="220"/>
        <w:jc w:val="both"/>
        <w:rPr>
          <w:rFonts w:ascii="Calibri" w:hAnsi="Calibri" w:cs="Calibri"/>
          <w:sz w:val="20"/>
          <w:szCs w:val="20"/>
          <w:lang w:val="mn-MN"/>
        </w:rPr>
      </w:pPr>
      <w:r>
        <w:rPr>
          <w:rFonts w:ascii="Calibri" w:hAnsi="Calibri" w:cs="Calibri"/>
          <w:i/>
          <w:iCs/>
          <w:color w:val="FF0000"/>
          <w:sz w:val="20"/>
          <w:szCs w:val="20"/>
          <w:highlight w:val="yellow"/>
          <w:lang w:val="mn-MN"/>
        </w:rPr>
        <w:t>Энэ хэсэгт сумынхаа төвлөрсөн хогийн цэгийг хэрхэн зохион байгуулж, зохицуулах тухай тодорхой бичнэ. Төвлөрсөн хогийн цэгийн газрын зураг дээрх байршил болон зохион байгуулалтыг тодорхой харуулсан зур</w:t>
      </w:r>
      <w:r w:rsidR="00041AB3">
        <w:rPr>
          <w:rFonts w:ascii="Calibri" w:hAnsi="Calibri" w:cs="Calibri"/>
          <w:i/>
          <w:iCs/>
          <w:color w:val="FF0000"/>
          <w:sz w:val="20"/>
          <w:szCs w:val="20"/>
          <w:highlight w:val="yellow"/>
          <w:lang w:val="mn-MN"/>
        </w:rPr>
        <w:t xml:space="preserve">аг </w:t>
      </w:r>
      <w:r>
        <w:rPr>
          <w:rFonts w:ascii="Calibri" w:hAnsi="Calibri" w:cs="Calibri"/>
          <w:i/>
          <w:iCs/>
          <w:color w:val="FF0000"/>
          <w:sz w:val="20"/>
          <w:szCs w:val="20"/>
          <w:highlight w:val="yellow"/>
          <w:lang w:val="mn-MN"/>
        </w:rPr>
        <w:t>оруулна.</w:t>
      </w:r>
      <w:r w:rsidR="002C65C5">
        <w:rPr>
          <w:rFonts w:ascii="Calibri" w:hAnsi="Calibri" w:cs="Calibri"/>
          <w:i/>
          <w:iCs/>
          <w:color w:val="FF0000"/>
          <w:sz w:val="20"/>
          <w:szCs w:val="20"/>
          <w:highlight w:val="yellow"/>
          <w:lang w:val="mn-MN"/>
        </w:rPr>
        <w:t xml:space="preserve"> Хэрэв одоогийн хогийн цэг чинь хашиж хамгаалаагүй, эсвэл доорх шаардлаг</w:t>
      </w:r>
      <w:r w:rsidR="00225BCD">
        <w:rPr>
          <w:rFonts w:ascii="Calibri" w:hAnsi="Calibri" w:cs="Calibri"/>
          <w:i/>
          <w:iCs/>
          <w:color w:val="FF0000"/>
          <w:sz w:val="20"/>
          <w:szCs w:val="20"/>
          <w:highlight w:val="yellow"/>
          <w:lang w:val="mn-MN"/>
        </w:rPr>
        <w:t>уу</w:t>
      </w:r>
      <w:r w:rsidR="002C65C5">
        <w:rPr>
          <w:rFonts w:ascii="Calibri" w:hAnsi="Calibri" w:cs="Calibri"/>
          <w:i/>
          <w:iCs/>
          <w:color w:val="FF0000"/>
          <w:sz w:val="20"/>
          <w:szCs w:val="20"/>
          <w:highlight w:val="yellow"/>
          <w:lang w:val="mn-MN"/>
        </w:rPr>
        <w:t>д</w:t>
      </w:r>
      <w:r w:rsidR="00225BCD">
        <w:rPr>
          <w:rFonts w:ascii="Calibri" w:hAnsi="Calibri" w:cs="Calibri"/>
          <w:i/>
          <w:iCs/>
          <w:color w:val="FF0000"/>
          <w:sz w:val="20"/>
          <w:szCs w:val="20"/>
          <w:highlight w:val="yellow"/>
          <w:lang w:val="mn-MN"/>
        </w:rPr>
        <w:t>ыг</w:t>
      </w:r>
      <w:r w:rsidR="002C65C5">
        <w:rPr>
          <w:rFonts w:ascii="Calibri" w:hAnsi="Calibri" w:cs="Calibri"/>
          <w:i/>
          <w:iCs/>
          <w:color w:val="FF0000"/>
          <w:sz w:val="20"/>
          <w:szCs w:val="20"/>
          <w:highlight w:val="yellow"/>
          <w:lang w:val="mn-MN"/>
        </w:rPr>
        <w:t xml:space="preserve"> </w:t>
      </w:r>
      <w:r w:rsidR="00225BCD">
        <w:rPr>
          <w:rFonts w:ascii="Calibri" w:hAnsi="Calibri" w:cs="Calibri"/>
          <w:i/>
          <w:iCs/>
          <w:color w:val="FF0000"/>
          <w:sz w:val="20"/>
          <w:szCs w:val="20"/>
          <w:highlight w:val="yellow"/>
          <w:lang w:val="mn-MN"/>
        </w:rPr>
        <w:t>хангаагүй</w:t>
      </w:r>
      <w:r w:rsidR="002C65C5">
        <w:rPr>
          <w:rFonts w:ascii="Calibri" w:hAnsi="Calibri" w:cs="Calibri"/>
          <w:i/>
          <w:iCs/>
          <w:color w:val="FF0000"/>
          <w:sz w:val="20"/>
          <w:szCs w:val="20"/>
          <w:highlight w:val="yellow"/>
          <w:lang w:val="mn-MN"/>
        </w:rPr>
        <w:t xml:space="preserve"> бол хогийн цэгээ хэрхэн сайжруулах тухай төлөвлөгөөгөө энд оруулна уу</w:t>
      </w:r>
      <w:r w:rsidR="00225BCD">
        <w:rPr>
          <w:rFonts w:ascii="Calibri" w:hAnsi="Calibri" w:cs="Calibri"/>
          <w:i/>
          <w:iCs/>
          <w:color w:val="FF0000"/>
          <w:sz w:val="20"/>
          <w:szCs w:val="20"/>
          <w:highlight w:val="yellow"/>
          <w:lang w:val="mn-MN"/>
        </w:rPr>
        <w:t xml:space="preserve">. </w:t>
      </w:r>
      <w:r w:rsidR="00C807C7">
        <w:rPr>
          <w:rFonts w:ascii="Calibri" w:hAnsi="Calibri" w:cs="Calibri"/>
          <w:i/>
          <w:iCs/>
          <w:color w:val="FF0000"/>
          <w:sz w:val="20"/>
          <w:szCs w:val="20"/>
          <w:highlight w:val="yellow"/>
          <w:lang w:val="mn-MN"/>
        </w:rPr>
        <w:t>Тайлба</w:t>
      </w:r>
      <w:r w:rsidR="00CF51B3">
        <w:rPr>
          <w:rFonts w:ascii="Calibri" w:hAnsi="Calibri" w:cs="Calibri"/>
          <w:i/>
          <w:iCs/>
          <w:color w:val="FF0000"/>
          <w:sz w:val="20"/>
          <w:szCs w:val="20"/>
          <w:highlight w:val="yellow"/>
          <w:lang w:val="mn-MN"/>
        </w:rPr>
        <w:t>р</w:t>
      </w:r>
      <w:r w:rsidR="00C807C7">
        <w:rPr>
          <w:rFonts w:ascii="Calibri" w:hAnsi="Calibri" w:cs="Calibri"/>
          <w:i/>
          <w:iCs/>
          <w:color w:val="FF0000"/>
          <w:sz w:val="20"/>
          <w:szCs w:val="20"/>
          <w:highlight w:val="yellow"/>
          <w:lang w:val="mn-MN"/>
        </w:rPr>
        <w:t xml:space="preserve"> дараах байд</w:t>
      </w:r>
      <w:r w:rsidR="00CF51B3">
        <w:rPr>
          <w:rFonts w:ascii="Calibri" w:hAnsi="Calibri" w:cs="Calibri"/>
          <w:i/>
          <w:iCs/>
          <w:color w:val="FF0000"/>
          <w:sz w:val="20"/>
          <w:szCs w:val="20"/>
          <w:highlight w:val="yellow"/>
          <w:lang w:val="mn-MN"/>
        </w:rPr>
        <w:t>алтай байна:</w:t>
      </w:r>
    </w:p>
    <w:p w14:paraId="041CE80D" w14:textId="684F4D3C" w:rsidR="0045457C" w:rsidRPr="002E3D10" w:rsidRDefault="0045457C" w:rsidP="0045457C">
      <w:pPr>
        <w:spacing w:before="220"/>
        <w:jc w:val="both"/>
        <w:rPr>
          <w:rFonts w:ascii="Calibri" w:hAnsi="Calibri" w:cs="Calibri"/>
          <w:sz w:val="20"/>
          <w:szCs w:val="20"/>
          <w:lang w:val="mn-MN"/>
        </w:rPr>
      </w:pPr>
      <w:r w:rsidRPr="002E3D10">
        <w:rPr>
          <w:rFonts w:ascii="Calibri" w:hAnsi="Calibri" w:cs="Calibri"/>
          <w:b/>
          <w:bCs/>
          <w:sz w:val="20"/>
          <w:szCs w:val="20"/>
          <w:lang w:val="mn-MN"/>
        </w:rPr>
        <w:t>Төвлөрсөн хогийн цэгт</w:t>
      </w:r>
      <w:r w:rsidRPr="002E3D10">
        <w:rPr>
          <w:rFonts w:ascii="Calibri" w:hAnsi="Calibri" w:cs="Calibri"/>
          <w:sz w:val="20"/>
          <w:szCs w:val="20"/>
          <w:lang w:val="mn-MN"/>
        </w:rPr>
        <w:t xml:space="preserve"> зөвхөн хог хаягдал зохицуулах төвийн</w:t>
      </w:r>
      <w:r w:rsidRPr="002E3D10">
        <w:rPr>
          <w:rFonts w:ascii="Calibri" w:hAnsi="Calibri" w:cs="Calibri"/>
          <w:b/>
          <w:bCs/>
          <w:sz w:val="20"/>
          <w:szCs w:val="20"/>
          <w:lang w:val="mn-MN"/>
        </w:rPr>
        <w:t xml:space="preserve"> ажилтнууд орж гарах эрхтэй</w:t>
      </w:r>
      <w:r w:rsidRPr="002E3D10">
        <w:rPr>
          <w:rFonts w:ascii="Calibri" w:hAnsi="Calibri" w:cs="Calibri"/>
          <w:sz w:val="20"/>
          <w:szCs w:val="20"/>
          <w:lang w:val="mn-MN"/>
        </w:rPr>
        <w:t xml:space="preserve"> байна. Хог үүсгэгчид нэн шаардлагатай тохиолдолд (өөрсдийн машинаар тэвшин дээрх хогоо шууд буулгаж хаях шаардлагатай </w:t>
      </w:r>
      <w:r w:rsidR="008B02BE" w:rsidRPr="002E3D10">
        <w:rPr>
          <w:rFonts w:ascii="Calibri" w:hAnsi="Calibri" w:cs="Calibri"/>
          <w:sz w:val="20"/>
          <w:szCs w:val="20"/>
          <w:lang w:val="mn-MN"/>
        </w:rPr>
        <w:t>гм</w:t>
      </w:r>
      <w:r w:rsidRPr="002E3D10">
        <w:rPr>
          <w:rFonts w:ascii="Calibri" w:hAnsi="Calibri" w:cs="Calibri"/>
          <w:sz w:val="20"/>
          <w:szCs w:val="20"/>
          <w:lang w:val="mn-MN"/>
        </w:rPr>
        <w:t xml:space="preserve">) эрх бүхий хүний хяналтан дор </w:t>
      </w:r>
      <w:r w:rsidR="008B02BE" w:rsidRPr="002E3D10">
        <w:rPr>
          <w:rFonts w:ascii="Calibri" w:hAnsi="Calibri" w:cs="Calibri"/>
          <w:sz w:val="20"/>
          <w:szCs w:val="20"/>
          <w:lang w:val="mn-MN"/>
        </w:rPr>
        <w:t>хогийн цэгт</w:t>
      </w:r>
      <w:r w:rsidRPr="002E3D10">
        <w:rPr>
          <w:rFonts w:ascii="Calibri" w:hAnsi="Calibri" w:cs="Calibri"/>
          <w:sz w:val="20"/>
          <w:szCs w:val="20"/>
          <w:lang w:val="mn-MN"/>
        </w:rPr>
        <w:t xml:space="preserve"> нэвтэрч хогоо хаяна.</w:t>
      </w:r>
    </w:p>
    <w:p w14:paraId="06A548C2" w14:textId="05974B85" w:rsidR="00A8165F" w:rsidRDefault="00A8165F" w:rsidP="008C07EB">
      <w:pPr>
        <w:spacing w:before="220"/>
        <w:jc w:val="both"/>
        <w:rPr>
          <w:sz w:val="22"/>
          <w:szCs w:val="22"/>
          <w:lang w:val="mn-MN"/>
        </w:rPr>
      </w:pPr>
      <w:r w:rsidRPr="00852C05">
        <w:rPr>
          <w:rFonts w:ascii="Calibri" w:hAnsi="Calibri" w:cs="Calibri"/>
          <w:sz w:val="20"/>
          <w:szCs w:val="20"/>
          <w:lang w:val="mn-MN"/>
        </w:rPr>
        <w:t xml:space="preserve">Хогийн цэгт хаягдах </w:t>
      </w:r>
      <w:r w:rsidRPr="00852C05">
        <w:rPr>
          <w:rFonts w:ascii="Calibri" w:hAnsi="Calibri" w:cs="Calibri"/>
          <w:b/>
          <w:bCs/>
          <w:sz w:val="20"/>
          <w:szCs w:val="20"/>
          <w:lang w:val="mn-MN"/>
        </w:rPr>
        <w:t>бүх хогонд</w:t>
      </w:r>
      <w:r w:rsidRPr="00852C05">
        <w:rPr>
          <w:rFonts w:ascii="Calibri" w:hAnsi="Calibri" w:cs="Calibri"/>
          <w:sz w:val="20"/>
          <w:szCs w:val="20"/>
          <w:lang w:val="mn-MN"/>
        </w:rPr>
        <w:t xml:space="preserve"> дахивар</w:t>
      </w:r>
      <w:r w:rsidR="00D02387" w:rsidRPr="00852C05">
        <w:rPr>
          <w:rFonts w:ascii="Calibri" w:hAnsi="Calibri" w:cs="Calibri"/>
          <w:sz w:val="20"/>
          <w:szCs w:val="20"/>
          <w:lang w:val="mn-MN"/>
        </w:rPr>
        <w:t xml:space="preserve"> эсвэл</w:t>
      </w:r>
      <w:r w:rsidRPr="00852C05">
        <w:rPr>
          <w:rFonts w:ascii="Calibri" w:hAnsi="Calibri" w:cs="Calibri"/>
          <w:sz w:val="20"/>
          <w:szCs w:val="20"/>
          <w:lang w:val="mn-MN"/>
        </w:rPr>
        <w:t xml:space="preserve"> дахин ашиглах, эргэлтэнд оруулах боломжтой </w:t>
      </w:r>
      <w:r w:rsidR="001A00A7" w:rsidRPr="00852C05">
        <w:rPr>
          <w:rFonts w:ascii="Calibri" w:hAnsi="Calibri" w:cs="Calibri"/>
          <w:sz w:val="20"/>
          <w:szCs w:val="20"/>
          <w:lang w:val="mn-MN"/>
        </w:rPr>
        <w:t xml:space="preserve">хог </w:t>
      </w:r>
      <w:r w:rsidRPr="00852C05">
        <w:rPr>
          <w:rFonts w:ascii="Calibri" w:hAnsi="Calibri" w:cs="Calibri"/>
          <w:sz w:val="20"/>
          <w:szCs w:val="20"/>
          <w:lang w:val="mn-MN"/>
        </w:rPr>
        <w:t xml:space="preserve">хаягдал </w:t>
      </w:r>
      <w:r w:rsidR="00D02387" w:rsidRPr="00852C05">
        <w:rPr>
          <w:rFonts w:ascii="Calibri" w:hAnsi="Calibri" w:cs="Calibri"/>
          <w:sz w:val="20"/>
          <w:szCs w:val="20"/>
          <w:lang w:val="mn-MN"/>
        </w:rPr>
        <w:t xml:space="preserve">холилдсон </w:t>
      </w:r>
      <w:r w:rsidRPr="00852C05">
        <w:rPr>
          <w:rFonts w:ascii="Calibri" w:hAnsi="Calibri" w:cs="Calibri"/>
          <w:sz w:val="20"/>
          <w:szCs w:val="20"/>
          <w:lang w:val="mn-MN"/>
        </w:rPr>
        <w:t xml:space="preserve">эсэхийг </w:t>
      </w:r>
      <w:r w:rsidR="001A00A7" w:rsidRPr="00852C05">
        <w:rPr>
          <w:rFonts w:ascii="Calibri" w:hAnsi="Calibri" w:cs="Calibri"/>
          <w:b/>
          <w:bCs/>
          <w:sz w:val="20"/>
          <w:szCs w:val="20"/>
          <w:lang w:val="mn-MN"/>
        </w:rPr>
        <w:t xml:space="preserve">төвийн </w:t>
      </w:r>
      <w:r w:rsidRPr="00852C05">
        <w:rPr>
          <w:rFonts w:ascii="Calibri" w:hAnsi="Calibri" w:cs="Calibri"/>
          <w:b/>
          <w:bCs/>
          <w:sz w:val="20"/>
          <w:szCs w:val="20"/>
          <w:lang w:val="mn-MN"/>
        </w:rPr>
        <w:t>ажил</w:t>
      </w:r>
      <w:r w:rsidR="001A00A7" w:rsidRPr="00852C05">
        <w:rPr>
          <w:rFonts w:ascii="Calibri" w:hAnsi="Calibri" w:cs="Calibri"/>
          <w:b/>
          <w:bCs/>
          <w:sz w:val="20"/>
          <w:szCs w:val="20"/>
          <w:lang w:val="mn-MN"/>
        </w:rPr>
        <w:t>тнууд</w:t>
      </w:r>
      <w:r w:rsidRPr="00852C05">
        <w:rPr>
          <w:rFonts w:ascii="Calibri" w:hAnsi="Calibri" w:cs="Calibri"/>
          <w:b/>
          <w:bCs/>
          <w:sz w:val="20"/>
          <w:szCs w:val="20"/>
          <w:lang w:val="mn-MN"/>
        </w:rPr>
        <w:t xml:space="preserve"> урьдчилан шалгасан</w:t>
      </w:r>
      <w:r w:rsidRPr="00852C05">
        <w:rPr>
          <w:rFonts w:ascii="Calibri" w:hAnsi="Calibri" w:cs="Calibri"/>
          <w:sz w:val="20"/>
          <w:szCs w:val="20"/>
          <w:lang w:val="mn-MN"/>
        </w:rPr>
        <w:t xml:space="preserve"> байна</w:t>
      </w:r>
      <w:r>
        <w:rPr>
          <w:sz w:val="22"/>
          <w:szCs w:val="22"/>
          <w:lang w:val="mn-MN"/>
        </w:rPr>
        <w:t>.</w:t>
      </w:r>
    </w:p>
    <w:p w14:paraId="4C9F1B92" w14:textId="77777777" w:rsidR="00294E8D" w:rsidRDefault="00741229" w:rsidP="00294E8D">
      <w:pPr>
        <w:spacing w:before="220"/>
        <w:jc w:val="both"/>
        <w:rPr>
          <w:rFonts w:ascii="Calibri" w:hAnsi="Calibri" w:cs="Calibri"/>
          <w:sz w:val="20"/>
          <w:szCs w:val="20"/>
          <w:lang w:val="mn-MN"/>
        </w:rPr>
      </w:pPr>
      <w:r>
        <w:rPr>
          <w:rFonts w:ascii="Calibri" w:hAnsi="Calibri" w:cs="Calibri"/>
          <w:sz w:val="20"/>
          <w:szCs w:val="20"/>
          <w:lang w:val="mn-MN"/>
        </w:rPr>
        <w:t>Төвлөрсөн цэгт хаягдсан эцсийн хогны ов</w:t>
      </w:r>
      <w:r w:rsidR="00726F97">
        <w:rPr>
          <w:rFonts w:ascii="Calibri" w:hAnsi="Calibri" w:cs="Calibri"/>
          <w:sz w:val="20"/>
          <w:szCs w:val="20"/>
          <w:lang w:val="mn-MN"/>
        </w:rPr>
        <w:t>ор, хэмжээг</w:t>
      </w:r>
      <w:r>
        <w:rPr>
          <w:rFonts w:ascii="Calibri" w:hAnsi="Calibri" w:cs="Calibri"/>
          <w:sz w:val="20"/>
          <w:szCs w:val="20"/>
          <w:lang w:val="mn-MN"/>
        </w:rPr>
        <w:t xml:space="preserve"> багасгах, хогон овоолгуудыг нягтаршуулах </w:t>
      </w:r>
      <w:r w:rsidR="00B40826" w:rsidRPr="00741229">
        <w:rPr>
          <w:rFonts w:ascii="Calibri" w:hAnsi="Calibri" w:cs="Calibri"/>
          <w:sz w:val="20"/>
          <w:szCs w:val="20"/>
          <w:lang w:val="mn-MN"/>
        </w:rPr>
        <w:t>(</w:t>
      </w:r>
      <w:r w:rsidR="00B40826">
        <w:rPr>
          <w:rFonts w:ascii="Calibri" w:hAnsi="Calibri" w:cs="Calibri"/>
          <w:sz w:val="20"/>
          <w:szCs w:val="20"/>
          <w:lang w:val="mn-MN"/>
        </w:rPr>
        <w:t>өмнө нь буулгасан хогон дээгүүр машин аюулгүй зорчих боломжтой байлгах</w:t>
      </w:r>
      <w:r w:rsidR="00B40826" w:rsidRPr="00741229">
        <w:rPr>
          <w:rFonts w:ascii="Calibri" w:hAnsi="Calibri" w:cs="Calibri"/>
          <w:sz w:val="20"/>
          <w:szCs w:val="20"/>
          <w:lang w:val="mn-MN"/>
        </w:rPr>
        <w:t>)</w:t>
      </w:r>
      <w:r w:rsidR="00B40826">
        <w:rPr>
          <w:rFonts w:ascii="Calibri" w:hAnsi="Calibri" w:cs="Calibri"/>
          <w:sz w:val="20"/>
          <w:szCs w:val="20"/>
          <w:lang w:val="mn-MN"/>
        </w:rPr>
        <w:t xml:space="preserve"> </w:t>
      </w:r>
      <w:r>
        <w:rPr>
          <w:rFonts w:ascii="Calibri" w:hAnsi="Calibri" w:cs="Calibri"/>
          <w:sz w:val="20"/>
          <w:szCs w:val="20"/>
          <w:lang w:val="mn-MN"/>
        </w:rPr>
        <w:t xml:space="preserve">зорилгоор тохирох </w:t>
      </w:r>
      <w:r w:rsidRPr="007E5A01">
        <w:rPr>
          <w:rFonts w:ascii="Calibri" w:hAnsi="Calibri" w:cs="Calibri"/>
          <w:b/>
          <w:bCs/>
          <w:sz w:val="20"/>
          <w:szCs w:val="20"/>
          <w:lang w:val="mn-MN"/>
        </w:rPr>
        <w:t>техникээр тогтмол түрэх</w:t>
      </w:r>
      <w:r>
        <w:rPr>
          <w:rFonts w:ascii="Calibri" w:hAnsi="Calibri" w:cs="Calibri"/>
          <w:sz w:val="20"/>
          <w:szCs w:val="20"/>
          <w:lang w:val="mn-MN"/>
        </w:rPr>
        <w:t xml:space="preserve"> шаардлагатай</w:t>
      </w:r>
      <w:r w:rsidR="00294E8D">
        <w:rPr>
          <w:rFonts w:ascii="Calibri" w:hAnsi="Calibri" w:cs="Calibri"/>
          <w:sz w:val="20"/>
          <w:szCs w:val="20"/>
          <w:lang w:val="mn-MN"/>
        </w:rPr>
        <w:t xml:space="preserve">. </w:t>
      </w:r>
    </w:p>
    <w:p w14:paraId="4ED3AE24" w14:textId="30CB294B" w:rsidR="00294E8D" w:rsidRDefault="00294E8D" w:rsidP="00294E8D">
      <w:pPr>
        <w:spacing w:before="220"/>
        <w:jc w:val="both"/>
        <w:rPr>
          <w:rFonts w:ascii="Calibri" w:hAnsi="Calibri" w:cs="Calibri"/>
          <w:sz w:val="20"/>
          <w:szCs w:val="20"/>
          <w:lang w:val="mn-MN"/>
        </w:rPr>
      </w:pPr>
      <w:r>
        <w:rPr>
          <w:rFonts w:ascii="Calibri" w:hAnsi="Calibri" w:cs="Calibri"/>
          <w:sz w:val="20"/>
          <w:szCs w:val="20"/>
          <w:lang w:val="mn-MN"/>
        </w:rPr>
        <w:t xml:space="preserve">Төвлөрсөн цэгт хаясан эцсийн хогийг тархахаас сэргийлэхийн тулд </w:t>
      </w:r>
      <w:r w:rsidRPr="005F2AAF">
        <w:rPr>
          <w:rFonts w:ascii="Calibri" w:hAnsi="Calibri" w:cs="Calibri"/>
          <w:sz w:val="20"/>
          <w:szCs w:val="20"/>
          <w:lang w:val="mn-MN"/>
        </w:rPr>
        <w:t xml:space="preserve">хөрс шороо эсвэл уурын зуухны үнс гэх мэт хүнд материалаар  заавал ойр ойрхон дарж булна. </w:t>
      </w:r>
      <w:r w:rsidR="005F2AAF" w:rsidRPr="005F2AAF">
        <w:rPr>
          <w:rFonts w:ascii="Calibri" w:hAnsi="Calibri" w:cs="Calibri"/>
          <w:sz w:val="20"/>
          <w:szCs w:val="20"/>
          <w:lang w:val="mn-MN"/>
        </w:rPr>
        <w:t xml:space="preserve">Дарж булах ажлыг </w:t>
      </w:r>
      <w:r w:rsidRPr="005F2AAF">
        <w:rPr>
          <w:rFonts w:ascii="Calibri" w:hAnsi="Calibri" w:cs="Calibri"/>
          <w:sz w:val="20"/>
          <w:szCs w:val="20"/>
          <w:lang w:val="mn-MN"/>
        </w:rPr>
        <w:t>сард дор хаяж нэг удаа (боломжтой бол хог хаях бүрт)</w:t>
      </w:r>
      <w:r w:rsidR="005F2AAF" w:rsidRPr="005F2AAF">
        <w:rPr>
          <w:rFonts w:ascii="Calibri" w:hAnsi="Calibri" w:cs="Calibri"/>
          <w:sz w:val="20"/>
          <w:szCs w:val="20"/>
          <w:lang w:val="mn-MN"/>
        </w:rPr>
        <w:t>,</w:t>
      </w:r>
      <w:r w:rsidRPr="005F2AAF">
        <w:rPr>
          <w:rFonts w:ascii="Calibri" w:hAnsi="Calibri" w:cs="Calibri"/>
          <w:sz w:val="20"/>
          <w:szCs w:val="20"/>
          <w:lang w:val="mn-MN"/>
        </w:rPr>
        <w:t xml:space="preserve"> </w:t>
      </w:r>
      <w:r w:rsidR="005F2AAF" w:rsidRPr="005F2AAF">
        <w:rPr>
          <w:rFonts w:ascii="Calibri" w:hAnsi="Calibri" w:cs="Calibri"/>
          <w:sz w:val="20"/>
          <w:szCs w:val="20"/>
          <w:lang w:val="mn-MN"/>
        </w:rPr>
        <w:t>тэр дундаа</w:t>
      </w:r>
      <w:r w:rsidRPr="005F2AAF">
        <w:rPr>
          <w:rFonts w:ascii="Calibri" w:hAnsi="Calibri" w:cs="Calibri"/>
          <w:sz w:val="20"/>
          <w:szCs w:val="20"/>
          <w:lang w:val="mn-MN"/>
        </w:rPr>
        <w:t xml:space="preserve"> түүнчлэн хөнгөн, хялбар тархах төрлийн хог хая</w:t>
      </w:r>
      <w:r w:rsidR="005F2AAF" w:rsidRPr="005F2AAF">
        <w:rPr>
          <w:rFonts w:ascii="Calibri" w:hAnsi="Calibri" w:cs="Calibri"/>
          <w:sz w:val="20"/>
          <w:szCs w:val="20"/>
          <w:lang w:val="mn-MN"/>
        </w:rPr>
        <w:t xml:space="preserve">х бүрт </w:t>
      </w:r>
      <w:r w:rsidRPr="005F2AAF">
        <w:rPr>
          <w:rFonts w:ascii="Calibri" w:hAnsi="Calibri" w:cs="Calibri"/>
          <w:sz w:val="20"/>
          <w:szCs w:val="20"/>
          <w:lang w:val="mn-MN"/>
        </w:rPr>
        <w:t>гүйцэтгэх шаардлагатай.</w:t>
      </w:r>
      <w:r w:rsidR="00175E15">
        <w:rPr>
          <w:rFonts w:ascii="Calibri" w:hAnsi="Calibri" w:cs="Calibri"/>
          <w:sz w:val="20"/>
          <w:szCs w:val="20"/>
          <w:lang w:val="mn-MN"/>
        </w:rPr>
        <w:t xml:space="preserve"> Хаврын улиралд </w:t>
      </w:r>
      <w:r w:rsidR="00CE6FC5">
        <w:rPr>
          <w:rFonts w:ascii="Calibri" w:hAnsi="Calibri" w:cs="Calibri"/>
          <w:sz w:val="20"/>
          <w:szCs w:val="20"/>
          <w:lang w:val="mn-MN"/>
        </w:rPr>
        <w:t xml:space="preserve">хог хаягдал хийсэхээс сэргийлж </w:t>
      </w:r>
      <w:r w:rsidR="00175E15">
        <w:rPr>
          <w:rFonts w:ascii="Calibri" w:hAnsi="Calibri" w:cs="Calibri"/>
          <w:sz w:val="20"/>
          <w:szCs w:val="20"/>
          <w:lang w:val="mn-MN"/>
        </w:rPr>
        <w:t>давтамжийг нэм</w:t>
      </w:r>
      <w:r w:rsidR="00976D7A">
        <w:rPr>
          <w:rFonts w:ascii="Calibri" w:hAnsi="Calibri" w:cs="Calibri"/>
          <w:sz w:val="20"/>
          <w:szCs w:val="20"/>
          <w:lang w:val="mn-MN"/>
        </w:rPr>
        <w:t>нэ</w:t>
      </w:r>
      <w:r w:rsidR="00175E15">
        <w:rPr>
          <w:rFonts w:ascii="Calibri" w:hAnsi="Calibri" w:cs="Calibri"/>
          <w:sz w:val="20"/>
          <w:szCs w:val="20"/>
          <w:lang w:val="mn-MN"/>
        </w:rPr>
        <w:t>.</w:t>
      </w:r>
    </w:p>
    <w:p w14:paraId="32872C1C" w14:textId="77777777" w:rsidR="00B954C4" w:rsidRDefault="00B954C4" w:rsidP="00B954C4">
      <w:pPr>
        <w:pStyle w:val="ECOSOUMREPORT1"/>
        <w:numPr>
          <w:ilvl w:val="0"/>
          <w:numId w:val="1"/>
        </w:numPr>
        <w:tabs>
          <w:tab w:val="left" w:pos="426"/>
        </w:tabs>
        <w:spacing w:before="360"/>
        <w:ind w:left="0" w:firstLine="0"/>
        <w:rPr>
          <w:rFonts w:ascii="Calibri" w:hAnsi="Calibri" w:cs="Calibri"/>
          <w:bCs/>
          <w:szCs w:val="28"/>
          <w:lang w:val="mn-MN"/>
        </w:rPr>
      </w:pPr>
      <w:bookmarkStart w:id="61" w:name="_Toc133249414"/>
      <w:r w:rsidRPr="00F31189">
        <w:rPr>
          <w:rFonts w:ascii="Calibri" w:hAnsi="Calibri" w:cs="Calibri"/>
          <w:bCs/>
          <w:szCs w:val="28"/>
          <w:lang w:val="mn-MN"/>
        </w:rPr>
        <w:t>ОЛОН НИЙТИЙН ХОГ ХАЯГДЛЫН ТАЛААРХ МЭДЛЭГИЙГ ДЭЭШЛҮҮЛЭХ</w:t>
      </w:r>
      <w:bookmarkEnd w:id="61"/>
    </w:p>
    <w:p w14:paraId="60A19969" w14:textId="5B92A590" w:rsidR="00B954C4" w:rsidRPr="00B954C4" w:rsidRDefault="00B954C4" w:rsidP="00B954C4">
      <w:pPr>
        <w:spacing w:before="200"/>
        <w:jc w:val="both"/>
        <w:rPr>
          <w:rFonts w:ascii="Calibri" w:hAnsi="Calibri" w:cs="Calibri"/>
          <w:sz w:val="20"/>
          <w:szCs w:val="20"/>
          <w:highlight w:val="yellow"/>
          <w:lang w:val="mn-MN"/>
        </w:rPr>
      </w:pPr>
      <w:r w:rsidRPr="00194230">
        <w:rPr>
          <w:rFonts w:ascii="Calibri" w:hAnsi="Calibri" w:cs="Calibri"/>
          <w:i/>
          <w:iCs/>
          <w:color w:val="FF0000"/>
          <w:sz w:val="20"/>
          <w:szCs w:val="20"/>
          <w:highlight w:val="yellow"/>
          <w:lang w:val="mn-MN"/>
        </w:rPr>
        <w:t>Энэ хэсэгт</w:t>
      </w:r>
      <w:r>
        <w:rPr>
          <w:rFonts w:ascii="Calibri" w:hAnsi="Calibri" w:cs="Calibri"/>
          <w:i/>
          <w:iCs/>
          <w:color w:val="FF0000"/>
          <w:sz w:val="20"/>
          <w:szCs w:val="20"/>
          <w:highlight w:val="yellow"/>
          <w:lang w:val="mn-MN"/>
        </w:rPr>
        <w:t xml:space="preserve"> сумын нийт ард иргэдийн х</w:t>
      </w:r>
      <w:r w:rsidRPr="00194230">
        <w:rPr>
          <w:rFonts w:ascii="Calibri" w:hAnsi="Calibri" w:cs="Calibri"/>
          <w:i/>
          <w:iCs/>
          <w:color w:val="FF0000"/>
          <w:sz w:val="20"/>
          <w:szCs w:val="20"/>
          <w:highlight w:val="yellow"/>
          <w:lang w:val="mn-MN"/>
        </w:rPr>
        <w:t>ог хаягдл</w:t>
      </w:r>
      <w:r>
        <w:rPr>
          <w:rFonts w:ascii="Calibri" w:hAnsi="Calibri" w:cs="Calibri"/>
          <w:i/>
          <w:iCs/>
          <w:color w:val="FF0000"/>
          <w:sz w:val="20"/>
          <w:szCs w:val="20"/>
          <w:highlight w:val="yellow"/>
          <w:lang w:val="mn-MN"/>
        </w:rPr>
        <w:t xml:space="preserve">ын талаарх мэдлэг мэдээллийг хэрхэн дээшлүүлэхээр төлөвлөж байгаа тухай нарийн тусгана. Бүх насныханд, тухайлбал сургуулийн өмнөх боловсрол, ерөнхий боловсролын сургуулийн сурагчид, залуучууд, малчид, хөдөлмөр эрхлэгчид, өндөр настнуудад зориулсан үйл ажиллагааны тодорхой төлөвлөгөөтэй байна. Хог хаягдлын тухай албан болон албан бус сургалтуудыг хүн амын бүлэгт тохирсон арга хэрэгслээр, жишээлбэл бичлэг, тайлан судалгаа, зөвлөмж, илтгэл, тэмцээн, олон нийтийг хамарсан аяны хүрээнд тасралтгүй явуулах шаардлагатай. Хог хаягдлын тухай иргэдийн мэдлэгийг дээшлүүлэх, хандлагыг өөрчлөх, шинэ дадал зуршлыг суулгах нь цаг хугацаа, хөрөнгө мөнгө, хичээл зүтгэл ихээр шаарддаг тул үүнийг урт хугацаанд тусгайлан гаргасан төлөвлөгөөний дагуу хийх нь зүйтэй.    </w:t>
      </w:r>
    </w:p>
    <w:p w14:paraId="7E03F635" w14:textId="524C69BB" w:rsidR="00292044" w:rsidRPr="003B6DEA" w:rsidRDefault="003F4732" w:rsidP="00CA3BAF">
      <w:pPr>
        <w:pStyle w:val="ECOSOUMREPORT1"/>
        <w:numPr>
          <w:ilvl w:val="0"/>
          <w:numId w:val="1"/>
        </w:numPr>
        <w:tabs>
          <w:tab w:val="left" w:pos="426"/>
        </w:tabs>
        <w:spacing w:before="360"/>
        <w:ind w:left="0" w:firstLine="0"/>
        <w:rPr>
          <w:rFonts w:ascii="Calibri" w:hAnsi="Calibri" w:cs="Calibri"/>
          <w:bCs/>
          <w:szCs w:val="28"/>
        </w:rPr>
      </w:pPr>
      <w:bookmarkStart w:id="62" w:name="_Toc108105384"/>
      <w:bookmarkStart w:id="63" w:name="_Toc133249415"/>
      <w:r>
        <w:rPr>
          <w:rFonts w:ascii="Calibri" w:hAnsi="Calibri" w:cs="Calibri"/>
          <w:bCs/>
          <w:szCs w:val="28"/>
          <w:lang w:val="mn-MN"/>
        </w:rPr>
        <w:t>ХЯНАЛТ ШАЛГАЛТ, ХАРИУЦЛАГА ТООЦОХ</w:t>
      </w:r>
      <w:bookmarkEnd w:id="62"/>
      <w:bookmarkEnd w:id="63"/>
    </w:p>
    <w:p w14:paraId="32ED0BBB" w14:textId="4A67A722" w:rsidR="00E81B45" w:rsidRPr="002036AE" w:rsidRDefault="00B85C6C" w:rsidP="00867684">
      <w:pPr>
        <w:spacing w:before="22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 xml:space="preserve">Энэ хэсэгт </w:t>
      </w:r>
      <w:r w:rsidR="00A04C5B">
        <w:rPr>
          <w:rFonts w:ascii="Calibri" w:hAnsi="Calibri" w:cs="Calibri"/>
          <w:i/>
          <w:iCs/>
          <w:color w:val="FF0000"/>
          <w:sz w:val="20"/>
          <w:szCs w:val="20"/>
          <w:highlight w:val="yellow"/>
          <w:lang w:val="mn-MN"/>
        </w:rPr>
        <w:t xml:space="preserve">сумын </w:t>
      </w:r>
      <w:r>
        <w:rPr>
          <w:rFonts w:ascii="Calibri" w:hAnsi="Calibri" w:cs="Calibri"/>
          <w:i/>
          <w:iCs/>
          <w:color w:val="FF0000"/>
          <w:sz w:val="20"/>
          <w:szCs w:val="20"/>
          <w:highlight w:val="yellow"/>
          <w:lang w:val="mn-MN"/>
        </w:rPr>
        <w:t xml:space="preserve">хог хаягдал зохицуулах Ерөнхий төлөвлөгөөнд тусгасан дүрэм, журмуудыг </w:t>
      </w:r>
      <w:r w:rsidR="00A04C5B">
        <w:rPr>
          <w:rFonts w:ascii="Calibri" w:hAnsi="Calibri" w:cs="Calibri"/>
          <w:i/>
          <w:iCs/>
          <w:color w:val="FF0000"/>
          <w:sz w:val="20"/>
          <w:szCs w:val="20"/>
          <w:highlight w:val="yellow"/>
          <w:lang w:val="mn-MN"/>
        </w:rPr>
        <w:t>нийт</w:t>
      </w:r>
      <w:r>
        <w:rPr>
          <w:rFonts w:ascii="Calibri" w:hAnsi="Calibri" w:cs="Calibri"/>
          <w:i/>
          <w:iCs/>
          <w:color w:val="FF0000"/>
          <w:sz w:val="20"/>
          <w:szCs w:val="20"/>
          <w:highlight w:val="yellow"/>
          <w:lang w:val="mn-MN"/>
        </w:rPr>
        <w:t xml:space="preserve"> хог үүсгэгч</w:t>
      </w:r>
      <w:r w:rsidR="00A04C5B">
        <w:rPr>
          <w:rFonts w:ascii="Calibri" w:hAnsi="Calibri" w:cs="Calibri"/>
          <w:i/>
          <w:iCs/>
          <w:color w:val="FF0000"/>
          <w:sz w:val="20"/>
          <w:szCs w:val="20"/>
          <w:highlight w:val="yellow"/>
          <w:lang w:val="mn-MN"/>
        </w:rPr>
        <w:t xml:space="preserve">дээр </w:t>
      </w:r>
      <w:r>
        <w:rPr>
          <w:rFonts w:ascii="Calibri" w:hAnsi="Calibri" w:cs="Calibri"/>
          <w:i/>
          <w:iCs/>
          <w:color w:val="FF0000"/>
          <w:sz w:val="20"/>
          <w:szCs w:val="20"/>
          <w:highlight w:val="yellow"/>
          <w:lang w:val="mn-MN"/>
        </w:rPr>
        <w:t>дагаж мөрд</w:t>
      </w:r>
      <w:r w:rsidR="00A04C5B">
        <w:rPr>
          <w:rFonts w:ascii="Calibri" w:hAnsi="Calibri" w:cs="Calibri"/>
          <w:i/>
          <w:iCs/>
          <w:color w:val="FF0000"/>
          <w:sz w:val="20"/>
          <w:szCs w:val="20"/>
          <w:highlight w:val="yellow"/>
          <w:lang w:val="mn-MN"/>
        </w:rPr>
        <w:t>үүлэх</w:t>
      </w:r>
      <w:r>
        <w:rPr>
          <w:rFonts w:ascii="Calibri" w:hAnsi="Calibri" w:cs="Calibri"/>
          <w:i/>
          <w:iCs/>
          <w:color w:val="FF0000"/>
          <w:sz w:val="20"/>
          <w:szCs w:val="20"/>
          <w:highlight w:val="yellow"/>
          <w:lang w:val="mn-MN"/>
        </w:rPr>
        <w:t xml:space="preserve">, төлөвлөгөөнийхөө хэрэгжилтийг хэрхэн </w:t>
      </w:r>
      <w:r w:rsidR="00A04C5B">
        <w:rPr>
          <w:rFonts w:ascii="Calibri" w:hAnsi="Calibri" w:cs="Calibri"/>
          <w:i/>
          <w:iCs/>
          <w:color w:val="FF0000"/>
          <w:sz w:val="20"/>
          <w:szCs w:val="20"/>
          <w:highlight w:val="yellow"/>
          <w:lang w:val="mn-MN"/>
        </w:rPr>
        <w:t>хянах</w:t>
      </w:r>
      <w:r>
        <w:rPr>
          <w:rFonts w:ascii="Calibri" w:hAnsi="Calibri" w:cs="Calibri"/>
          <w:i/>
          <w:iCs/>
          <w:color w:val="FF0000"/>
          <w:sz w:val="20"/>
          <w:szCs w:val="20"/>
          <w:highlight w:val="yellow"/>
          <w:lang w:val="mn-MN"/>
        </w:rPr>
        <w:t xml:space="preserve"> талаар нарийн тодорхой тусгаж өгнө</w:t>
      </w:r>
      <w:r w:rsidR="00867684" w:rsidRPr="003B6DEA">
        <w:rPr>
          <w:rFonts w:ascii="Calibri" w:hAnsi="Calibri" w:cs="Calibri"/>
          <w:i/>
          <w:iCs/>
          <w:color w:val="FF0000"/>
          <w:sz w:val="20"/>
          <w:szCs w:val="20"/>
          <w:highlight w:val="yellow"/>
          <w:lang w:val="en-US"/>
        </w:rPr>
        <w:t xml:space="preserve">. </w:t>
      </w:r>
      <w:r w:rsidR="005E0E9D">
        <w:rPr>
          <w:rFonts w:ascii="Calibri" w:hAnsi="Calibri" w:cs="Calibri"/>
          <w:i/>
          <w:iCs/>
          <w:color w:val="FF0000"/>
          <w:sz w:val="20"/>
          <w:szCs w:val="20"/>
          <w:highlight w:val="yellow"/>
          <w:lang w:val="mn-MN"/>
        </w:rPr>
        <w:t>Эх үүсвэр дээрх хог ангилалтыг хэн, ямар давтамжтай хянах? Хогоо эх үүсвэр дээр нь ангилах нь заавал биелүүлэх үүрэг бол энэ үүргээ биелүүлээгүй хог үүсгэгчид ямар арга хэмжээ авах вэ?</w:t>
      </w:r>
      <w:r w:rsidR="00C544D3">
        <w:rPr>
          <w:rFonts w:ascii="Calibri" w:hAnsi="Calibri" w:cs="Calibri"/>
          <w:i/>
          <w:iCs/>
          <w:color w:val="FF0000"/>
          <w:sz w:val="20"/>
          <w:szCs w:val="20"/>
          <w:highlight w:val="yellow"/>
          <w:lang w:val="mn-MN"/>
        </w:rPr>
        <w:t xml:space="preserve"> </w:t>
      </w:r>
      <w:r w:rsidR="002036AE">
        <w:rPr>
          <w:rFonts w:ascii="Calibri" w:hAnsi="Calibri" w:cs="Calibri"/>
          <w:i/>
          <w:iCs/>
          <w:color w:val="FF0000"/>
          <w:sz w:val="20"/>
          <w:szCs w:val="20"/>
          <w:highlight w:val="yellow"/>
          <w:lang w:val="mn-MN"/>
        </w:rPr>
        <w:t xml:space="preserve">Иргэд, ААН-үүдэд орон нутгаас олгосон хог хаягдал ангилах тоног төхөөрөмжийг зохисгүй, </w:t>
      </w:r>
      <w:r w:rsidR="002036AE">
        <w:rPr>
          <w:rFonts w:ascii="Calibri" w:hAnsi="Calibri" w:cs="Calibri"/>
          <w:i/>
          <w:iCs/>
          <w:color w:val="FF0000"/>
          <w:sz w:val="20"/>
          <w:szCs w:val="20"/>
          <w:highlight w:val="yellow"/>
          <w:lang w:val="mn-MN"/>
        </w:rPr>
        <w:lastRenderedPageBreak/>
        <w:t>зориулалтын бусаар ашигласан бол ямар арга хэмжээ авах вэ? Төвлөрсөн хогийн цэгт зөвшөөрөлгүй нэвтэрсэн этгээдэд ямар хариуцлага тооцох вэ? Хог хаягдлыг төвлөрсөн хогийн цэгээс бусад цэгт хаяж орчны бохирдол үүсгэсэн бол бохирдуулагчдыг хэрхэн шийтгэх вэ?</w:t>
      </w:r>
    </w:p>
    <w:p w14:paraId="556B9673" w14:textId="4E69C0EC" w:rsidR="00867684" w:rsidRPr="009E2B01" w:rsidRDefault="009E2B01" w:rsidP="003B6DEA">
      <w:pPr>
        <w:spacing w:before="220"/>
        <w:jc w:val="both"/>
        <w:rPr>
          <w:rFonts w:ascii="Calibri" w:hAnsi="Calibri" w:cs="Calibri"/>
          <w:sz w:val="20"/>
          <w:szCs w:val="20"/>
          <w:lang w:val="mn-MN"/>
        </w:rPr>
      </w:pPr>
      <w:r>
        <w:rPr>
          <w:rFonts w:ascii="Calibri" w:hAnsi="Calibri" w:cs="Calibri"/>
          <w:i/>
          <w:iCs/>
          <w:color w:val="FF0000"/>
          <w:sz w:val="20"/>
          <w:szCs w:val="20"/>
          <w:highlight w:val="yellow"/>
          <w:lang w:val="mn-MN"/>
        </w:rPr>
        <w:t xml:space="preserve">Гарч болох аливаа зөрчилд тохирох арга хэмжээг </w:t>
      </w:r>
      <w:r w:rsidR="00E12A35">
        <w:rPr>
          <w:rFonts w:ascii="Calibri" w:hAnsi="Calibri" w:cs="Calibri"/>
          <w:i/>
          <w:iCs/>
          <w:color w:val="FF0000"/>
          <w:sz w:val="20"/>
          <w:szCs w:val="20"/>
          <w:highlight w:val="yellow"/>
          <w:lang w:val="mn-MN"/>
        </w:rPr>
        <w:t>бэлтгэсэн</w:t>
      </w:r>
      <w:r>
        <w:rPr>
          <w:rFonts w:ascii="Calibri" w:hAnsi="Calibri" w:cs="Calibri"/>
          <w:i/>
          <w:iCs/>
          <w:color w:val="FF0000"/>
          <w:sz w:val="20"/>
          <w:szCs w:val="20"/>
          <w:highlight w:val="yellow"/>
          <w:lang w:val="mn-MN"/>
        </w:rPr>
        <w:t xml:space="preserve"> тогтсон дүрэм, журам болосвруулах нь чухал.</w:t>
      </w:r>
      <w:r w:rsidR="006A7D46">
        <w:rPr>
          <w:rFonts w:ascii="Calibri" w:hAnsi="Calibri" w:cs="Calibri"/>
          <w:i/>
          <w:iCs/>
          <w:color w:val="FF0000"/>
          <w:sz w:val="20"/>
          <w:szCs w:val="20"/>
          <w:highlight w:val="yellow"/>
          <w:lang w:val="mn-MN"/>
        </w:rPr>
        <w:t xml:space="preserve"> </w:t>
      </w:r>
      <w:r>
        <w:rPr>
          <w:rFonts w:ascii="Calibri" w:hAnsi="Calibri" w:cs="Calibri"/>
          <w:i/>
          <w:iCs/>
          <w:color w:val="FF0000"/>
          <w:sz w:val="20"/>
          <w:szCs w:val="20"/>
          <w:highlight w:val="yellow"/>
          <w:lang w:val="mn-MN"/>
        </w:rPr>
        <w:t>Хууль</w:t>
      </w:r>
      <w:r w:rsidR="003C2DF3">
        <w:rPr>
          <w:rFonts w:ascii="Calibri" w:hAnsi="Calibri" w:cs="Calibri"/>
          <w:i/>
          <w:iCs/>
          <w:color w:val="FF0000"/>
          <w:sz w:val="20"/>
          <w:szCs w:val="20"/>
          <w:highlight w:val="yellow"/>
          <w:lang w:val="mn-MN"/>
        </w:rPr>
        <w:t>,</w:t>
      </w:r>
      <w:r>
        <w:rPr>
          <w:rFonts w:ascii="Calibri" w:hAnsi="Calibri" w:cs="Calibri"/>
          <w:i/>
          <w:iCs/>
          <w:color w:val="FF0000"/>
          <w:sz w:val="20"/>
          <w:szCs w:val="20"/>
          <w:highlight w:val="yellow"/>
          <w:lang w:val="mn-MN"/>
        </w:rPr>
        <w:t xml:space="preserve"> журмын дагуу торгууль, шийтгэл гэх мэт</w:t>
      </w:r>
      <w:r w:rsidR="00477715">
        <w:rPr>
          <w:rFonts w:ascii="Calibri" w:hAnsi="Calibri" w:cs="Calibri"/>
          <w:i/>
          <w:iCs/>
          <w:color w:val="FF0000"/>
          <w:sz w:val="20"/>
          <w:szCs w:val="20"/>
          <w:highlight w:val="yellow"/>
          <w:lang w:val="mn-MN"/>
        </w:rPr>
        <w:t xml:space="preserve"> хариуцлага тооцох аргуудыг тодорхой дүрэмтэйгээр</w:t>
      </w:r>
      <w:r>
        <w:rPr>
          <w:rFonts w:ascii="Calibri" w:hAnsi="Calibri" w:cs="Calibri"/>
          <w:i/>
          <w:iCs/>
          <w:color w:val="FF0000"/>
          <w:sz w:val="20"/>
          <w:szCs w:val="20"/>
          <w:highlight w:val="yellow"/>
          <w:lang w:val="mn-MN"/>
        </w:rPr>
        <w:t xml:space="preserve"> ил тод </w:t>
      </w:r>
      <w:r w:rsidR="00477715">
        <w:rPr>
          <w:rFonts w:ascii="Calibri" w:hAnsi="Calibri" w:cs="Calibri"/>
          <w:i/>
          <w:iCs/>
          <w:color w:val="FF0000"/>
          <w:sz w:val="20"/>
          <w:szCs w:val="20"/>
          <w:highlight w:val="yellow"/>
          <w:lang w:val="mn-MN"/>
        </w:rPr>
        <w:t xml:space="preserve">ашиглах нь </w:t>
      </w:r>
      <w:r>
        <w:rPr>
          <w:rFonts w:ascii="Calibri" w:hAnsi="Calibri" w:cs="Calibri"/>
          <w:i/>
          <w:iCs/>
          <w:color w:val="FF0000"/>
          <w:sz w:val="20"/>
          <w:szCs w:val="20"/>
          <w:highlight w:val="yellow"/>
          <w:lang w:val="mn-MN"/>
        </w:rPr>
        <w:t>чухал.</w:t>
      </w:r>
    </w:p>
    <w:p w14:paraId="2C278948" w14:textId="3654F1F5" w:rsidR="00057F2F" w:rsidRPr="003B6DEA" w:rsidRDefault="000B00BE" w:rsidP="00621074">
      <w:pPr>
        <w:pStyle w:val="ECOSOUMREPORT1"/>
        <w:numPr>
          <w:ilvl w:val="0"/>
          <w:numId w:val="1"/>
        </w:numPr>
        <w:tabs>
          <w:tab w:val="left" w:pos="426"/>
        </w:tabs>
        <w:spacing w:before="360"/>
        <w:ind w:left="0" w:firstLine="0"/>
        <w:rPr>
          <w:rFonts w:ascii="Calibri" w:hAnsi="Calibri" w:cs="Calibri"/>
          <w:bCs/>
          <w:szCs w:val="28"/>
        </w:rPr>
      </w:pPr>
      <w:bookmarkStart w:id="64" w:name="_Toc132361247"/>
      <w:bookmarkStart w:id="65" w:name="_Toc132361355"/>
      <w:bookmarkStart w:id="66" w:name="_Toc108105388"/>
      <w:bookmarkStart w:id="67" w:name="_Hlk108099074"/>
      <w:bookmarkStart w:id="68" w:name="_Toc133249416"/>
      <w:bookmarkEnd w:id="64"/>
      <w:bookmarkEnd w:id="65"/>
      <w:r>
        <w:rPr>
          <w:rFonts w:ascii="Calibri" w:hAnsi="Calibri" w:cs="Calibri"/>
          <w:bCs/>
          <w:szCs w:val="28"/>
          <w:lang w:val="mn-MN"/>
        </w:rPr>
        <w:t>ХҮН</w:t>
      </w:r>
      <w:r w:rsidR="00F9600D">
        <w:rPr>
          <w:rFonts w:ascii="Calibri" w:hAnsi="Calibri" w:cs="Calibri"/>
          <w:bCs/>
          <w:szCs w:val="28"/>
        </w:rPr>
        <w:t xml:space="preserve">, </w:t>
      </w:r>
      <w:r>
        <w:rPr>
          <w:rFonts w:ascii="Calibri" w:hAnsi="Calibri" w:cs="Calibri"/>
          <w:bCs/>
          <w:szCs w:val="28"/>
          <w:lang w:val="mn-MN"/>
        </w:rPr>
        <w:t>ТЕХНИК БОЛОН САНХҮҮГИЙН НӨӨЦ</w:t>
      </w:r>
      <w:bookmarkEnd w:id="66"/>
      <w:bookmarkEnd w:id="68"/>
    </w:p>
    <w:p w14:paraId="6E3A1B59" w14:textId="284D7845" w:rsidR="00A643D9" w:rsidRPr="00A75664" w:rsidRDefault="007E1B01" w:rsidP="009B274D">
      <w:pPr>
        <w:pStyle w:val="ECOSOUMREPORT2"/>
        <w:spacing w:before="200"/>
        <w:ind w:left="284" w:hanging="284"/>
        <w:rPr>
          <w:rFonts w:ascii="Calibri" w:hAnsi="Calibri" w:cs="Calibri"/>
          <w:bCs/>
          <w:u w:val="single"/>
          <w:lang w:val="en-US"/>
        </w:rPr>
      </w:pPr>
      <w:bookmarkStart w:id="69" w:name="_Toc108105390"/>
      <w:bookmarkStart w:id="70" w:name="_Toc133249417"/>
      <w:r>
        <w:rPr>
          <w:rFonts w:ascii="Calibri" w:hAnsi="Calibri" w:cs="Calibri"/>
          <w:bCs/>
          <w:u w:val="single"/>
          <w:lang w:val="mn-MN"/>
        </w:rPr>
        <w:t>ХҮНИЙ НӨӨЦ</w:t>
      </w:r>
      <w:bookmarkEnd w:id="69"/>
      <w:bookmarkEnd w:id="70"/>
    </w:p>
    <w:p w14:paraId="339616BF" w14:textId="0844A537" w:rsidR="00340DE3" w:rsidRDefault="00A75664" w:rsidP="00340DE3">
      <w:pPr>
        <w:spacing w:before="20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mn-MN"/>
        </w:rPr>
        <w:t>Энэ хэсэгт сумын хог хаягдлыг зохицуулах ажлыг хэн хариуцах, бүтэн цагийн хэдэн ажилтан хог хаягдал зохицуулах тогтолцоонд шаардлагатайг тодорхой тусгана</w:t>
      </w:r>
      <w:r w:rsidR="003663F0">
        <w:rPr>
          <w:rFonts w:ascii="Calibri" w:hAnsi="Calibri" w:cs="Calibri"/>
          <w:i/>
          <w:iCs/>
          <w:color w:val="FF0000"/>
          <w:sz w:val="20"/>
          <w:szCs w:val="20"/>
          <w:highlight w:val="yellow"/>
          <w:lang w:val="en-US"/>
        </w:rPr>
        <w:t xml:space="preserve">. </w:t>
      </w:r>
      <w:r w:rsidR="00340DE3" w:rsidRPr="00C967F6">
        <w:rPr>
          <w:rFonts w:ascii="Calibri" w:hAnsi="Calibri" w:cs="Calibri"/>
          <w:i/>
          <w:iCs/>
          <w:color w:val="FF0000"/>
          <w:sz w:val="20"/>
          <w:szCs w:val="20"/>
          <w:highlight w:val="yellow"/>
          <w:lang w:val="en-US"/>
        </w:rPr>
        <w:t>Олон нийтийн эрх ашгийг хамгаалах, хог хаягдлын зохицуулалт далайцтай, үр дүнтэй хийгдэхэд бүрэн хяналт тавихын тулд орон нутгийн ЗДТГ хог хаягдал зохицуулах ажлыг хариуцах нь зүйтэй. Эс бөгөөс энэ нь зөвхөн үнэ хүрэх дахиваруудыг л зарж борлуулдаг хувийн бизнес</w:t>
      </w:r>
      <w:r w:rsidR="002C3486" w:rsidRPr="00C967F6">
        <w:rPr>
          <w:rFonts w:ascii="Calibri" w:hAnsi="Calibri" w:cs="Calibri"/>
          <w:i/>
          <w:iCs/>
          <w:color w:val="FF0000"/>
          <w:sz w:val="20"/>
          <w:szCs w:val="20"/>
          <w:highlight w:val="yellow"/>
          <w:lang w:val="en-US"/>
        </w:rPr>
        <w:t xml:space="preserve"> болох </w:t>
      </w:r>
      <w:r w:rsidR="00340DE3" w:rsidRPr="00C967F6">
        <w:rPr>
          <w:rFonts w:ascii="Calibri" w:hAnsi="Calibri" w:cs="Calibri"/>
          <w:i/>
          <w:iCs/>
          <w:color w:val="FF0000"/>
          <w:sz w:val="20"/>
          <w:szCs w:val="20"/>
          <w:highlight w:val="yellow"/>
          <w:lang w:val="en-US"/>
        </w:rPr>
        <w:t>эрсдэл хэт өндөр юм. Иймээс хамгийн зөв шийдэл нь сумын ЗДТГ хог хаягдал зохицуула</w:t>
      </w:r>
      <w:r w:rsidR="002C3486" w:rsidRPr="00C967F6">
        <w:rPr>
          <w:rFonts w:ascii="Calibri" w:hAnsi="Calibri" w:cs="Calibri"/>
          <w:i/>
          <w:iCs/>
          <w:color w:val="FF0000"/>
          <w:sz w:val="20"/>
          <w:szCs w:val="20"/>
          <w:highlight w:val="yellow"/>
          <w:lang w:val="en-US"/>
        </w:rPr>
        <w:t>х ажлыг</w:t>
      </w:r>
      <w:r w:rsidR="00340DE3" w:rsidRPr="00C967F6">
        <w:rPr>
          <w:rFonts w:ascii="Calibri" w:hAnsi="Calibri" w:cs="Calibri"/>
          <w:i/>
          <w:iCs/>
          <w:color w:val="FF0000"/>
          <w:sz w:val="20"/>
          <w:szCs w:val="20"/>
          <w:highlight w:val="yellow"/>
          <w:lang w:val="en-US"/>
        </w:rPr>
        <w:t xml:space="preserve"> өдөр тутамд гардан хариуцаж ажиллах хүмүүс</w:t>
      </w:r>
      <w:r w:rsidR="00613759" w:rsidRPr="00C967F6">
        <w:rPr>
          <w:rFonts w:ascii="Calibri" w:hAnsi="Calibri" w:cs="Calibri"/>
          <w:i/>
          <w:iCs/>
          <w:color w:val="FF0000"/>
          <w:sz w:val="20"/>
          <w:szCs w:val="20"/>
          <w:highlight w:val="yellow"/>
          <w:lang w:val="en-US"/>
        </w:rPr>
        <w:t>ийг</w:t>
      </w:r>
      <w:r w:rsidR="002C3486" w:rsidRPr="00C967F6">
        <w:rPr>
          <w:rFonts w:ascii="Calibri" w:hAnsi="Calibri" w:cs="Calibri"/>
          <w:i/>
          <w:iCs/>
          <w:color w:val="FF0000"/>
          <w:sz w:val="20"/>
          <w:szCs w:val="20"/>
          <w:highlight w:val="yellow"/>
          <w:lang w:val="en-US"/>
        </w:rPr>
        <w:t xml:space="preserve"> </w:t>
      </w:r>
      <w:r w:rsidR="00340DE3" w:rsidRPr="00C967F6">
        <w:rPr>
          <w:rFonts w:ascii="Calibri" w:hAnsi="Calibri" w:cs="Calibri"/>
          <w:i/>
          <w:iCs/>
          <w:color w:val="FF0000"/>
          <w:sz w:val="20"/>
          <w:szCs w:val="20"/>
          <w:highlight w:val="yellow"/>
          <w:lang w:val="en-US"/>
        </w:rPr>
        <w:t>гэрээ</w:t>
      </w:r>
      <w:r w:rsidR="002C3486" w:rsidRPr="00C967F6">
        <w:rPr>
          <w:rFonts w:ascii="Calibri" w:hAnsi="Calibri" w:cs="Calibri"/>
          <w:i/>
          <w:iCs/>
          <w:color w:val="FF0000"/>
          <w:sz w:val="20"/>
          <w:szCs w:val="20"/>
          <w:highlight w:val="yellow"/>
          <w:lang w:val="en-US"/>
        </w:rPr>
        <w:t xml:space="preserve">гээр </w:t>
      </w:r>
      <w:r w:rsidR="00340DE3" w:rsidRPr="00C967F6">
        <w:rPr>
          <w:rFonts w:ascii="Calibri" w:hAnsi="Calibri" w:cs="Calibri"/>
          <w:i/>
          <w:iCs/>
          <w:color w:val="FF0000"/>
          <w:sz w:val="20"/>
          <w:szCs w:val="20"/>
          <w:highlight w:val="yellow"/>
          <w:lang w:val="en-US"/>
        </w:rPr>
        <w:t>ажилд авч өөрсдийн шууд хяналтад байлгах юм.</w:t>
      </w:r>
      <w:r w:rsidR="00613759" w:rsidRPr="00C967F6">
        <w:rPr>
          <w:rFonts w:ascii="Calibri" w:hAnsi="Calibri" w:cs="Calibri"/>
          <w:i/>
          <w:iCs/>
          <w:color w:val="FF0000"/>
          <w:sz w:val="20"/>
          <w:szCs w:val="20"/>
          <w:highlight w:val="yellow"/>
          <w:lang w:val="en-US"/>
        </w:rPr>
        <w:t xml:space="preserve"> Харин суманд тань орон нутгийн өмчит тохижилт үйлчилгээ хариуцсан аж ахуй нэгж бий бол түүнтэй гэрээ хийж болно.</w:t>
      </w:r>
      <w:r w:rsidR="00340DE3" w:rsidRPr="00C967F6">
        <w:rPr>
          <w:rFonts w:ascii="Calibri" w:hAnsi="Calibri" w:cs="Calibri"/>
          <w:i/>
          <w:iCs/>
          <w:color w:val="FF0000"/>
          <w:sz w:val="20"/>
          <w:szCs w:val="20"/>
          <w:highlight w:val="yellow"/>
          <w:lang w:val="en-US"/>
        </w:rPr>
        <w:t xml:space="preserve"> </w:t>
      </w:r>
    </w:p>
    <w:p w14:paraId="21B624C0" w14:textId="5E82A7EA" w:rsidR="00C967F6" w:rsidRPr="00C967F6" w:rsidRDefault="00C967F6" w:rsidP="00340DE3">
      <w:pPr>
        <w:spacing w:before="200"/>
        <w:jc w:val="both"/>
        <w:rPr>
          <w:sz w:val="22"/>
          <w:szCs w:val="22"/>
          <w:lang w:val="mn-MN"/>
        </w:rPr>
      </w:pPr>
      <w:r w:rsidRPr="00EF5D81">
        <w:rPr>
          <w:rFonts w:ascii="Calibri" w:hAnsi="Calibri" w:cs="Calibri"/>
          <w:i/>
          <w:iCs/>
          <w:color w:val="FF0000"/>
          <w:sz w:val="20"/>
          <w:szCs w:val="20"/>
          <w:highlight w:val="yellow"/>
          <w:lang w:val="en-US"/>
        </w:rPr>
        <w:t xml:space="preserve">Хэрэв ингэх боломжгүй бол хог хаягдал зохицуулах ажлыг өөр ААН-тэй гэрээ байгуулан хариуцуулж болох ба ингэхдээ аль болох олон нийтийн, ашгийн бус байгууллага эсвэл орон нутгийн иргэдийн хамтран байгуулсан хоршоо гэх мэт өөрөө удирдах байгууллагын хэлбэрийг сонгох нь зүйтэй. Ажлыг гэрээгээр гүйцэтгүүлэх тохиолдолд ажил үүргийн хуваарь, хүлээгдэх үр дүн зэргийг гэрээндээ сайтар тусгах нь чухал бөгөөд зөвхөн гүйцэтгэгч талын арга барилд найдаж орхиж </w:t>
      </w:r>
      <w:r w:rsidR="000E6A5E" w:rsidRPr="00EF5D81">
        <w:rPr>
          <w:rFonts w:ascii="Calibri" w:hAnsi="Calibri" w:cs="Calibri"/>
          <w:i/>
          <w:iCs/>
          <w:color w:val="FF0000"/>
          <w:sz w:val="20"/>
          <w:szCs w:val="20"/>
          <w:highlight w:val="yellow"/>
          <w:lang w:val="en-US"/>
        </w:rPr>
        <w:t>хэрхэвч</w:t>
      </w:r>
      <w:r w:rsidRPr="00EF5D81">
        <w:rPr>
          <w:rFonts w:ascii="Calibri" w:hAnsi="Calibri" w:cs="Calibri"/>
          <w:i/>
          <w:iCs/>
          <w:color w:val="FF0000"/>
          <w:sz w:val="20"/>
          <w:szCs w:val="20"/>
          <w:highlight w:val="yellow"/>
          <w:lang w:val="en-US"/>
        </w:rPr>
        <w:t xml:space="preserve"> болохгүй.</w:t>
      </w:r>
      <w:r>
        <w:rPr>
          <w:sz w:val="22"/>
          <w:szCs w:val="22"/>
          <w:lang w:val="mn-MN"/>
        </w:rPr>
        <w:t xml:space="preserve"> </w:t>
      </w:r>
      <w:r w:rsidRPr="00837718">
        <w:rPr>
          <w:rFonts w:ascii="Calibri" w:hAnsi="Calibri" w:cs="Calibri"/>
          <w:i/>
          <w:iCs/>
          <w:color w:val="FF0000"/>
          <w:sz w:val="20"/>
          <w:szCs w:val="20"/>
          <w:highlight w:val="yellow"/>
          <w:lang w:val="mn-MN"/>
        </w:rPr>
        <w:t xml:space="preserve">Тодруулбал, гүйцэтгэгчийн үзүүлэх тодорхой үйлчилгээг </w:t>
      </w:r>
      <w:r w:rsidR="0045115F" w:rsidRPr="00837718">
        <w:rPr>
          <w:rFonts w:ascii="Calibri" w:hAnsi="Calibri" w:cs="Calibri"/>
          <w:i/>
          <w:iCs/>
          <w:color w:val="FF0000"/>
          <w:sz w:val="20"/>
          <w:szCs w:val="20"/>
          <w:highlight w:val="yellow"/>
          <w:lang w:val="mn-MN"/>
        </w:rPr>
        <w:t>сум санхүүжүүлнэ. Ж</w:t>
      </w:r>
      <w:r w:rsidRPr="00837718">
        <w:rPr>
          <w:rFonts w:ascii="Calibri" w:hAnsi="Calibri" w:cs="Calibri"/>
          <w:i/>
          <w:iCs/>
          <w:color w:val="FF0000"/>
          <w:sz w:val="20"/>
          <w:szCs w:val="20"/>
          <w:highlight w:val="yellow"/>
          <w:lang w:val="mn-MN"/>
        </w:rPr>
        <w:t xml:space="preserve">ишээ нь: сумын хог хаягдал зохицуулах </w:t>
      </w:r>
      <w:r w:rsidR="00EF5D81" w:rsidRPr="00837718">
        <w:rPr>
          <w:rFonts w:ascii="Calibri" w:hAnsi="Calibri" w:cs="Calibri"/>
          <w:i/>
          <w:iCs/>
          <w:color w:val="FF0000"/>
          <w:sz w:val="20"/>
          <w:szCs w:val="20"/>
          <w:highlight w:val="yellow"/>
          <w:lang w:val="mn-MN"/>
        </w:rPr>
        <w:t>ерөнхий төлөвлөгөөний</w:t>
      </w:r>
      <w:r w:rsidRPr="00837718">
        <w:rPr>
          <w:rFonts w:ascii="Calibri" w:hAnsi="Calibri" w:cs="Calibri"/>
          <w:i/>
          <w:iCs/>
          <w:color w:val="FF0000"/>
          <w:sz w:val="20"/>
          <w:szCs w:val="20"/>
          <w:highlight w:val="yellow"/>
          <w:lang w:val="mn-MN"/>
        </w:rPr>
        <w:t xml:space="preserve"> дагуу бүх төрлийн хог хаягдлыг зохицуулах</w:t>
      </w:r>
      <w:r w:rsidR="0045115F" w:rsidRPr="00837718">
        <w:rPr>
          <w:rFonts w:ascii="Calibri" w:hAnsi="Calibri" w:cs="Calibri"/>
          <w:i/>
          <w:iCs/>
          <w:color w:val="FF0000"/>
          <w:sz w:val="20"/>
          <w:szCs w:val="20"/>
          <w:highlight w:val="yellow"/>
          <w:lang w:val="mn-MN"/>
        </w:rPr>
        <w:t xml:space="preserve">ад жилд ХХ сая төгрөгийн </w:t>
      </w:r>
      <w:r w:rsidRPr="00837718">
        <w:rPr>
          <w:rFonts w:ascii="Calibri" w:hAnsi="Calibri" w:cs="Calibri"/>
          <w:i/>
          <w:iCs/>
          <w:color w:val="FF0000"/>
          <w:sz w:val="20"/>
          <w:szCs w:val="20"/>
          <w:highlight w:val="yellow"/>
          <w:lang w:val="mn-MN"/>
        </w:rPr>
        <w:t>санхүүж</w:t>
      </w:r>
      <w:r w:rsidR="0045115F" w:rsidRPr="00837718">
        <w:rPr>
          <w:rFonts w:ascii="Calibri" w:hAnsi="Calibri" w:cs="Calibri"/>
          <w:i/>
          <w:iCs/>
          <w:color w:val="FF0000"/>
          <w:sz w:val="20"/>
          <w:szCs w:val="20"/>
          <w:highlight w:val="yellow"/>
          <w:lang w:val="mn-MN"/>
        </w:rPr>
        <w:t>илт олгоно гэж тодорхой заана. Г</w:t>
      </w:r>
      <w:r w:rsidRPr="00837718">
        <w:rPr>
          <w:rFonts w:ascii="Calibri" w:hAnsi="Calibri" w:cs="Calibri"/>
          <w:i/>
          <w:iCs/>
          <w:color w:val="FF0000"/>
          <w:sz w:val="20"/>
          <w:szCs w:val="20"/>
          <w:highlight w:val="yellow"/>
          <w:lang w:val="mn-MN"/>
        </w:rPr>
        <w:t>үйцэтгэгч</w:t>
      </w:r>
      <w:r w:rsidR="0045115F" w:rsidRPr="00837718">
        <w:rPr>
          <w:rFonts w:ascii="Calibri" w:hAnsi="Calibri" w:cs="Calibri"/>
          <w:i/>
          <w:iCs/>
          <w:color w:val="FF0000"/>
          <w:sz w:val="20"/>
          <w:szCs w:val="20"/>
          <w:highlight w:val="yellow"/>
          <w:lang w:val="mn-MN"/>
        </w:rPr>
        <w:t xml:space="preserve"> </w:t>
      </w:r>
      <w:r w:rsidRPr="00837718">
        <w:rPr>
          <w:rFonts w:ascii="Calibri" w:hAnsi="Calibri" w:cs="Calibri"/>
          <w:i/>
          <w:iCs/>
          <w:color w:val="FF0000"/>
          <w:sz w:val="20"/>
          <w:szCs w:val="20"/>
          <w:highlight w:val="yellow"/>
          <w:lang w:val="mn-MN"/>
        </w:rPr>
        <w:t xml:space="preserve">дахиврын худалдааны орлогоор </w:t>
      </w:r>
      <w:r w:rsidR="0045115F" w:rsidRPr="00837718">
        <w:rPr>
          <w:rFonts w:ascii="Calibri" w:hAnsi="Calibri" w:cs="Calibri"/>
          <w:i/>
          <w:iCs/>
          <w:color w:val="FF0000"/>
          <w:sz w:val="20"/>
          <w:szCs w:val="20"/>
          <w:highlight w:val="yellow"/>
          <w:lang w:val="mn-MN"/>
        </w:rPr>
        <w:t xml:space="preserve">үйл ажиллагаагаа </w:t>
      </w:r>
      <w:r w:rsidRPr="00837718">
        <w:rPr>
          <w:rFonts w:ascii="Calibri" w:hAnsi="Calibri" w:cs="Calibri"/>
          <w:i/>
          <w:iCs/>
          <w:color w:val="FF0000"/>
          <w:sz w:val="20"/>
          <w:szCs w:val="20"/>
          <w:highlight w:val="yellow"/>
          <w:lang w:val="mn-MN"/>
        </w:rPr>
        <w:t xml:space="preserve">санхүүжүүлнэ гэх мэт </w:t>
      </w:r>
      <w:r w:rsidR="007339EE" w:rsidRPr="00837718">
        <w:rPr>
          <w:rFonts w:ascii="Calibri" w:hAnsi="Calibri" w:cs="Calibri"/>
          <w:i/>
          <w:iCs/>
          <w:color w:val="FF0000"/>
          <w:sz w:val="20"/>
          <w:szCs w:val="20"/>
          <w:highlight w:val="yellow"/>
          <w:lang w:val="mn-MN"/>
        </w:rPr>
        <w:t>зах зээлээс шууд хамааралтай</w:t>
      </w:r>
      <w:r w:rsidR="00A325F7" w:rsidRPr="00837718">
        <w:rPr>
          <w:rFonts w:ascii="Calibri" w:hAnsi="Calibri" w:cs="Calibri"/>
          <w:i/>
          <w:iCs/>
          <w:color w:val="FF0000"/>
          <w:sz w:val="20"/>
          <w:szCs w:val="20"/>
          <w:highlight w:val="yellow"/>
          <w:lang w:val="mn-MN"/>
        </w:rPr>
        <w:t>,</w:t>
      </w:r>
      <w:r w:rsidR="007339EE" w:rsidRPr="00837718">
        <w:rPr>
          <w:rFonts w:ascii="Calibri" w:hAnsi="Calibri" w:cs="Calibri"/>
          <w:i/>
          <w:iCs/>
          <w:color w:val="FF0000"/>
          <w:sz w:val="20"/>
          <w:szCs w:val="20"/>
          <w:highlight w:val="yellow"/>
          <w:lang w:val="mn-MN"/>
        </w:rPr>
        <w:t xml:space="preserve"> </w:t>
      </w:r>
      <w:r w:rsidR="005D2B39" w:rsidRPr="00837718">
        <w:rPr>
          <w:rFonts w:ascii="Calibri" w:hAnsi="Calibri" w:cs="Calibri"/>
          <w:i/>
          <w:iCs/>
          <w:color w:val="FF0000"/>
          <w:sz w:val="20"/>
          <w:szCs w:val="20"/>
          <w:highlight w:val="yellow"/>
          <w:lang w:val="mn-MN"/>
        </w:rPr>
        <w:t>бизнесийн шинж чанартай</w:t>
      </w:r>
      <w:r w:rsidR="00A325F7" w:rsidRPr="00837718">
        <w:rPr>
          <w:rFonts w:ascii="Calibri" w:hAnsi="Calibri" w:cs="Calibri"/>
          <w:i/>
          <w:iCs/>
          <w:color w:val="FF0000"/>
          <w:sz w:val="20"/>
          <w:szCs w:val="20"/>
          <w:highlight w:val="yellow"/>
          <w:lang w:val="mn-MN"/>
        </w:rPr>
        <w:t>, эрсдэлтэй,</w:t>
      </w:r>
      <w:r w:rsidR="005D2B39" w:rsidRPr="00837718">
        <w:rPr>
          <w:rFonts w:ascii="Calibri" w:hAnsi="Calibri" w:cs="Calibri"/>
          <w:i/>
          <w:iCs/>
          <w:color w:val="FF0000"/>
          <w:sz w:val="20"/>
          <w:szCs w:val="20"/>
          <w:highlight w:val="yellow"/>
          <w:lang w:val="mn-MN"/>
        </w:rPr>
        <w:t xml:space="preserve"> </w:t>
      </w:r>
      <w:r w:rsidRPr="00837718">
        <w:rPr>
          <w:rFonts w:ascii="Calibri" w:hAnsi="Calibri" w:cs="Calibri"/>
          <w:i/>
          <w:iCs/>
          <w:color w:val="FF0000"/>
          <w:sz w:val="20"/>
          <w:szCs w:val="20"/>
          <w:highlight w:val="yellow"/>
          <w:lang w:val="mn-MN"/>
        </w:rPr>
        <w:t>тогтворгүй тогтолцоо руу хальтрахгүй байх нь нэн чухал. Иймээс дахивараас олох орлого нь зөвхөн хог хаягдлын зохицуулалтыг сайжруулахад зарцуулагдах, эсвэл сумын төсөвт төвлөрч эргээд гүйцэтгэгчийн санхүүжилтийн эх үүсвэр</w:t>
      </w:r>
      <w:r w:rsidR="00323A37" w:rsidRPr="00837718">
        <w:rPr>
          <w:rFonts w:ascii="Calibri" w:hAnsi="Calibri" w:cs="Calibri"/>
          <w:i/>
          <w:iCs/>
          <w:color w:val="FF0000"/>
          <w:sz w:val="20"/>
          <w:szCs w:val="20"/>
          <w:highlight w:val="yellow"/>
          <w:lang w:val="mn-MN"/>
        </w:rPr>
        <w:t>ийн нэг хэсэг</w:t>
      </w:r>
      <w:r w:rsidRPr="00837718">
        <w:rPr>
          <w:rFonts w:ascii="Calibri" w:hAnsi="Calibri" w:cs="Calibri"/>
          <w:i/>
          <w:iCs/>
          <w:color w:val="FF0000"/>
          <w:sz w:val="20"/>
          <w:szCs w:val="20"/>
          <w:highlight w:val="yellow"/>
          <w:lang w:val="mn-MN"/>
        </w:rPr>
        <w:t xml:space="preserve"> болох нь зүйтэй.</w:t>
      </w:r>
    </w:p>
    <w:bookmarkEnd w:id="67"/>
    <w:p w14:paraId="19082741" w14:textId="0DDF4B82" w:rsidR="003663F0" w:rsidRPr="005976D5" w:rsidRDefault="00953344" w:rsidP="00A643D9">
      <w:pPr>
        <w:spacing w:before="200"/>
        <w:jc w:val="both"/>
        <w:rPr>
          <w:rFonts w:ascii="Calibri" w:hAnsi="Calibri" w:cs="Calibri"/>
          <w:i/>
          <w:iCs/>
          <w:color w:val="FF0000"/>
          <w:sz w:val="20"/>
          <w:szCs w:val="20"/>
          <w:lang w:val="mn-MN"/>
        </w:rPr>
      </w:pPr>
      <w:r>
        <w:rPr>
          <w:rFonts w:ascii="Calibri" w:hAnsi="Calibri" w:cs="Calibri"/>
          <w:i/>
          <w:iCs/>
          <w:color w:val="FF0000"/>
          <w:sz w:val="20"/>
          <w:szCs w:val="20"/>
          <w:highlight w:val="yellow"/>
          <w:lang w:val="mn-MN"/>
        </w:rPr>
        <w:t xml:space="preserve">Ямартаа ч бидний тооцоогоор </w:t>
      </w:r>
      <w:r w:rsidR="00EF4777">
        <w:rPr>
          <w:rFonts w:ascii="Calibri" w:hAnsi="Calibri" w:cs="Calibri"/>
          <w:i/>
          <w:iCs/>
          <w:color w:val="FF0000"/>
          <w:sz w:val="20"/>
          <w:szCs w:val="20"/>
          <w:highlight w:val="yellow"/>
          <w:lang w:val="mn-MN"/>
        </w:rPr>
        <w:t>дундаж хэмжээ</w:t>
      </w:r>
      <w:r w:rsidR="005976D5">
        <w:rPr>
          <w:rFonts w:ascii="Calibri" w:hAnsi="Calibri" w:cs="Calibri"/>
          <w:i/>
          <w:iCs/>
          <w:color w:val="FF0000"/>
          <w:sz w:val="20"/>
          <w:szCs w:val="20"/>
          <w:highlight w:val="yellow"/>
          <w:lang w:val="mn-MN"/>
        </w:rPr>
        <w:t xml:space="preserve">тэй </w:t>
      </w:r>
      <w:r w:rsidR="00EF4777">
        <w:rPr>
          <w:rFonts w:ascii="Calibri" w:hAnsi="Calibri" w:cs="Calibri"/>
          <w:i/>
          <w:iCs/>
          <w:color w:val="FF0000"/>
          <w:sz w:val="20"/>
          <w:szCs w:val="20"/>
          <w:highlight w:val="yellow"/>
          <w:lang w:val="mn-MN"/>
        </w:rPr>
        <w:t xml:space="preserve">суманд </w:t>
      </w:r>
      <w:r w:rsidR="005976D5">
        <w:rPr>
          <w:rFonts w:ascii="Calibri" w:hAnsi="Calibri" w:cs="Calibri"/>
          <w:i/>
          <w:iCs/>
          <w:color w:val="FF0000"/>
          <w:sz w:val="20"/>
          <w:szCs w:val="20"/>
          <w:highlight w:val="yellow"/>
          <w:lang w:val="mn-MN"/>
        </w:rPr>
        <w:t>хог хаягдал зохицуулах төвд ажиллах бүтэн цагийн 2 ажилтан, сумын нийт хог үүсгэгчдэд хог хаягдал ачиж, тээвэрлэх үйлчилгээ үзүүлэхээр төлөвлө</w:t>
      </w:r>
      <w:r w:rsidR="00BE537B">
        <w:rPr>
          <w:rFonts w:ascii="Calibri" w:hAnsi="Calibri" w:cs="Calibri"/>
          <w:i/>
          <w:iCs/>
          <w:color w:val="FF0000"/>
          <w:sz w:val="20"/>
          <w:szCs w:val="20"/>
          <w:highlight w:val="yellow"/>
          <w:lang w:val="mn-MN"/>
        </w:rPr>
        <w:t xml:space="preserve">сөн </w:t>
      </w:r>
      <w:r w:rsidR="005976D5">
        <w:rPr>
          <w:rFonts w:ascii="Calibri" w:hAnsi="Calibri" w:cs="Calibri"/>
          <w:i/>
          <w:iCs/>
          <w:color w:val="FF0000"/>
          <w:sz w:val="20"/>
          <w:szCs w:val="20"/>
          <w:highlight w:val="yellow"/>
          <w:lang w:val="mn-MN"/>
        </w:rPr>
        <w:t xml:space="preserve">бол нэмээд дор хаяж 1 юм уу 2 ажилтан </w:t>
      </w:r>
      <w:r w:rsidR="00D962D3" w:rsidRPr="005976D5">
        <w:rPr>
          <w:rFonts w:ascii="Calibri" w:hAnsi="Calibri" w:cs="Calibri"/>
          <w:i/>
          <w:iCs/>
          <w:color w:val="FF0000"/>
          <w:sz w:val="20"/>
          <w:szCs w:val="20"/>
          <w:highlight w:val="yellow"/>
          <w:lang w:val="mn-MN"/>
        </w:rPr>
        <w:t>(</w:t>
      </w:r>
      <w:r>
        <w:rPr>
          <w:rFonts w:ascii="Calibri" w:hAnsi="Calibri" w:cs="Calibri"/>
          <w:i/>
          <w:iCs/>
          <w:color w:val="FF0000"/>
          <w:sz w:val="20"/>
          <w:szCs w:val="20"/>
          <w:highlight w:val="yellow"/>
          <w:lang w:val="mn-MN"/>
        </w:rPr>
        <w:t xml:space="preserve">нийт </w:t>
      </w:r>
      <w:r w:rsidR="00D962D3" w:rsidRPr="005976D5">
        <w:rPr>
          <w:rFonts w:ascii="Calibri" w:hAnsi="Calibri" w:cs="Calibri"/>
          <w:i/>
          <w:iCs/>
          <w:color w:val="FF0000"/>
          <w:sz w:val="20"/>
          <w:szCs w:val="20"/>
          <w:highlight w:val="yellow"/>
          <w:lang w:val="mn-MN"/>
        </w:rPr>
        <w:t xml:space="preserve">3 </w:t>
      </w:r>
      <w:r>
        <w:rPr>
          <w:rFonts w:ascii="Calibri" w:hAnsi="Calibri" w:cs="Calibri"/>
          <w:i/>
          <w:iCs/>
          <w:color w:val="FF0000"/>
          <w:sz w:val="20"/>
          <w:szCs w:val="20"/>
          <w:highlight w:val="yellow"/>
          <w:lang w:val="mn-MN"/>
        </w:rPr>
        <w:t>юм уу</w:t>
      </w:r>
      <w:r w:rsidR="00D962D3" w:rsidRPr="005976D5">
        <w:rPr>
          <w:rFonts w:ascii="Calibri" w:hAnsi="Calibri" w:cs="Calibri"/>
          <w:i/>
          <w:iCs/>
          <w:color w:val="FF0000"/>
          <w:sz w:val="20"/>
          <w:szCs w:val="20"/>
          <w:highlight w:val="yellow"/>
          <w:lang w:val="mn-MN"/>
        </w:rPr>
        <w:t xml:space="preserve"> 4 </w:t>
      </w:r>
      <w:r>
        <w:rPr>
          <w:rFonts w:ascii="Calibri" w:hAnsi="Calibri" w:cs="Calibri"/>
          <w:i/>
          <w:iCs/>
          <w:color w:val="FF0000"/>
          <w:sz w:val="20"/>
          <w:szCs w:val="20"/>
          <w:highlight w:val="yellow"/>
          <w:lang w:val="mn-MN"/>
        </w:rPr>
        <w:t>ажилтан</w:t>
      </w:r>
      <w:r w:rsidR="00D962D3" w:rsidRPr="005976D5">
        <w:rPr>
          <w:rFonts w:ascii="Calibri" w:hAnsi="Calibri" w:cs="Calibri"/>
          <w:i/>
          <w:iCs/>
          <w:color w:val="FF0000"/>
          <w:sz w:val="20"/>
          <w:szCs w:val="20"/>
          <w:highlight w:val="yellow"/>
          <w:lang w:val="mn-MN"/>
        </w:rPr>
        <w:t xml:space="preserve">) </w:t>
      </w:r>
      <w:r>
        <w:rPr>
          <w:rFonts w:ascii="Calibri" w:hAnsi="Calibri" w:cs="Calibri"/>
          <w:i/>
          <w:iCs/>
          <w:color w:val="FF0000"/>
          <w:sz w:val="20"/>
          <w:szCs w:val="20"/>
          <w:highlight w:val="yellow"/>
          <w:lang w:val="mn-MN"/>
        </w:rPr>
        <w:t>шаардлагатай.</w:t>
      </w:r>
    </w:p>
    <w:p w14:paraId="0488E83A" w14:textId="06422923" w:rsidR="00F9600D" w:rsidRPr="00837718" w:rsidRDefault="00782BC9" w:rsidP="003B6DEA">
      <w:pPr>
        <w:pStyle w:val="ECOSOUMREPORT2"/>
        <w:spacing w:before="360"/>
        <w:ind w:left="284" w:hanging="284"/>
        <w:rPr>
          <w:rFonts w:ascii="Calibri" w:hAnsi="Calibri" w:cs="Calibri"/>
          <w:bCs/>
          <w:u w:val="single"/>
          <w:lang w:val="mn-MN"/>
        </w:rPr>
      </w:pPr>
      <w:bookmarkStart w:id="71" w:name="_Toc133249418"/>
      <w:r>
        <w:rPr>
          <w:rFonts w:ascii="Calibri" w:hAnsi="Calibri" w:cs="Calibri"/>
          <w:bCs/>
          <w:u w:val="single"/>
          <w:lang w:val="mn-MN"/>
        </w:rPr>
        <w:t>МАШИН, ТЕХНИК</w:t>
      </w:r>
      <w:bookmarkEnd w:id="71"/>
    </w:p>
    <w:p w14:paraId="107987AB" w14:textId="10AFF8F0" w:rsidR="00F9600D" w:rsidRPr="009E320B" w:rsidRDefault="009E320B" w:rsidP="003B6DEA">
      <w:pPr>
        <w:spacing w:before="200"/>
        <w:jc w:val="both"/>
        <w:rPr>
          <w:rFonts w:ascii="Calibri" w:hAnsi="Calibri" w:cs="Calibri"/>
          <w:i/>
          <w:iCs/>
          <w:color w:val="FF0000"/>
          <w:sz w:val="20"/>
          <w:szCs w:val="20"/>
          <w:highlight w:val="yellow"/>
          <w:lang w:val="mn-MN"/>
        </w:rPr>
      </w:pPr>
      <w:r>
        <w:rPr>
          <w:rFonts w:ascii="Calibri" w:hAnsi="Calibri" w:cs="Calibri"/>
          <w:i/>
          <w:iCs/>
          <w:color w:val="FF0000"/>
          <w:sz w:val="20"/>
          <w:szCs w:val="20"/>
          <w:highlight w:val="yellow"/>
          <w:lang w:val="mn-MN"/>
        </w:rPr>
        <w:t>Энэ хэсэгт хог хаягдал зохицуулах тогтолцоондоо ашиглахаар төлөвлөж байгаа машин, техникийн талаар тусгана. Бид дор хаяж дараах техник, тоног төхөөрөмжтэй байхыг зөвлөж байна:</w:t>
      </w:r>
    </w:p>
    <w:p w14:paraId="298F030A" w14:textId="14268C22" w:rsidR="00F9600D" w:rsidRPr="003B6DEA" w:rsidRDefault="0007406C" w:rsidP="003B6DEA">
      <w:pPr>
        <w:pStyle w:val="Paragraphedeliste"/>
        <w:numPr>
          <w:ilvl w:val="0"/>
          <w:numId w:val="9"/>
        </w:numPr>
        <w:rPr>
          <w:sz w:val="20"/>
          <w:szCs w:val="20"/>
          <w:highlight w:val="cyan"/>
          <w:lang w:val="en-US"/>
        </w:rPr>
      </w:pPr>
      <w:r>
        <w:rPr>
          <w:sz w:val="20"/>
          <w:szCs w:val="20"/>
          <w:highlight w:val="cyan"/>
          <w:lang w:val="mn-MN"/>
        </w:rPr>
        <w:t>1 юм уу 2 ачааны машин</w:t>
      </w:r>
      <w:r w:rsidR="00F9600D" w:rsidRPr="003B6DEA">
        <w:rPr>
          <w:sz w:val="20"/>
          <w:szCs w:val="20"/>
          <w:highlight w:val="cyan"/>
          <w:lang w:val="en-US"/>
        </w:rPr>
        <w:t xml:space="preserve">; </w:t>
      </w:r>
    </w:p>
    <w:p w14:paraId="54995303" w14:textId="36876C02" w:rsidR="00F9600D" w:rsidRPr="003B6DEA" w:rsidRDefault="00EE3A00" w:rsidP="003B6DEA">
      <w:pPr>
        <w:pStyle w:val="Paragraphedeliste"/>
        <w:numPr>
          <w:ilvl w:val="0"/>
          <w:numId w:val="9"/>
        </w:numPr>
        <w:rPr>
          <w:sz w:val="20"/>
          <w:szCs w:val="20"/>
          <w:highlight w:val="cyan"/>
          <w:lang w:val="en-US"/>
        </w:rPr>
      </w:pPr>
      <w:r>
        <w:rPr>
          <w:sz w:val="20"/>
          <w:szCs w:val="20"/>
          <w:highlight w:val="cyan"/>
          <w:lang w:val="mn-MN"/>
        </w:rPr>
        <w:t>1 жижиг бульдозер эсвэл ойролцоо үйлдэлтэй техник</w:t>
      </w:r>
      <w:r w:rsidR="00F9600D" w:rsidRPr="003B6DEA">
        <w:rPr>
          <w:sz w:val="20"/>
          <w:szCs w:val="20"/>
          <w:highlight w:val="cyan"/>
          <w:lang w:val="en-US"/>
        </w:rPr>
        <w:t xml:space="preserve"> (</w:t>
      </w:r>
      <w:r w:rsidR="00717D67">
        <w:rPr>
          <w:sz w:val="20"/>
          <w:szCs w:val="20"/>
          <w:highlight w:val="cyan"/>
          <w:lang w:val="mn-MN"/>
        </w:rPr>
        <w:t>хаясан хогийг нягт</w:t>
      </w:r>
      <w:r w:rsidR="0001784E">
        <w:rPr>
          <w:sz w:val="20"/>
          <w:szCs w:val="20"/>
          <w:highlight w:val="cyan"/>
          <w:lang w:val="mn-MN"/>
        </w:rPr>
        <w:t>ар</w:t>
      </w:r>
      <w:r w:rsidR="00717D67">
        <w:rPr>
          <w:sz w:val="20"/>
          <w:szCs w:val="20"/>
          <w:highlight w:val="cyan"/>
          <w:lang w:val="mn-MN"/>
        </w:rPr>
        <w:t>шуулах, түрэх</w:t>
      </w:r>
      <w:r w:rsidR="00F9600D" w:rsidRPr="003B6DEA">
        <w:rPr>
          <w:sz w:val="20"/>
          <w:szCs w:val="20"/>
          <w:highlight w:val="cyan"/>
          <w:lang w:val="en-US"/>
        </w:rPr>
        <w:t xml:space="preserve">); </w:t>
      </w:r>
    </w:p>
    <w:p w14:paraId="65465843" w14:textId="1BD0BC01" w:rsidR="00F9600D" w:rsidRPr="003B6DEA" w:rsidRDefault="00503145" w:rsidP="003B6DEA">
      <w:pPr>
        <w:pStyle w:val="Paragraphedeliste"/>
        <w:numPr>
          <w:ilvl w:val="0"/>
          <w:numId w:val="9"/>
        </w:numPr>
        <w:rPr>
          <w:sz w:val="20"/>
          <w:szCs w:val="20"/>
          <w:highlight w:val="cyan"/>
          <w:lang w:val="en-US"/>
        </w:rPr>
      </w:pPr>
      <w:r>
        <w:rPr>
          <w:sz w:val="20"/>
          <w:szCs w:val="20"/>
          <w:highlight w:val="cyan"/>
          <w:lang w:val="mn-MN"/>
        </w:rPr>
        <w:t>Хог хаягдал зохицуулах төвд цугласан хуванцар болон бусад төрлийн хаягдлыг пресслэх 1 пресслэгч машин</w:t>
      </w:r>
      <w:r w:rsidR="00F9600D" w:rsidRPr="003B6DEA">
        <w:rPr>
          <w:sz w:val="20"/>
          <w:szCs w:val="20"/>
          <w:highlight w:val="cyan"/>
          <w:lang w:val="en-US"/>
        </w:rPr>
        <w:t>;</w:t>
      </w:r>
    </w:p>
    <w:p w14:paraId="2A5420A2" w14:textId="720A41D7" w:rsidR="00F9600D" w:rsidRPr="003B6DEA" w:rsidRDefault="00323214" w:rsidP="003B6DEA">
      <w:pPr>
        <w:pStyle w:val="Paragraphedeliste"/>
        <w:numPr>
          <w:ilvl w:val="0"/>
          <w:numId w:val="9"/>
        </w:numPr>
        <w:rPr>
          <w:sz w:val="20"/>
          <w:szCs w:val="20"/>
          <w:highlight w:val="cyan"/>
          <w:lang w:val="en-US"/>
        </w:rPr>
      </w:pPr>
      <w:r>
        <w:rPr>
          <w:sz w:val="20"/>
          <w:szCs w:val="20"/>
          <w:highlight w:val="cyan"/>
          <w:lang w:val="mn-MN"/>
        </w:rPr>
        <w:t>Хагарсан шилийг элс</w:t>
      </w:r>
      <w:r w:rsidR="00F9600D" w:rsidRPr="003B6DEA">
        <w:rPr>
          <w:sz w:val="20"/>
          <w:szCs w:val="20"/>
          <w:highlight w:val="cyan"/>
          <w:lang w:val="en-US"/>
        </w:rPr>
        <w:t>/</w:t>
      </w:r>
      <w:r>
        <w:rPr>
          <w:sz w:val="20"/>
          <w:szCs w:val="20"/>
          <w:highlight w:val="cyan"/>
          <w:lang w:val="mn-MN"/>
        </w:rPr>
        <w:t>хайрга болгож бутлах 1 бутлагч машин</w:t>
      </w:r>
      <w:r w:rsidR="00F9600D" w:rsidRPr="003B6DEA">
        <w:rPr>
          <w:sz w:val="20"/>
          <w:szCs w:val="20"/>
          <w:highlight w:val="cyan"/>
          <w:lang w:val="en-US"/>
        </w:rPr>
        <w:t>.</w:t>
      </w:r>
    </w:p>
    <w:p w14:paraId="50045AC9" w14:textId="55EB0458" w:rsidR="007D32CB" w:rsidRPr="00B93EDE" w:rsidRDefault="00B0614D" w:rsidP="003B6DEA">
      <w:pPr>
        <w:pStyle w:val="ECOSOUMREPORT2"/>
        <w:spacing w:before="360"/>
        <w:ind w:left="284" w:hanging="284"/>
        <w:rPr>
          <w:rFonts w:ascii="Calibri" w:hAnsi="Calibri" w:cs="Calibri"/>
          <w:bCs/>
          <w:u w:val="single"/>
          <w:lang w:val="en-US"/>
        </w:rPr>
      </w:pPr>
      <w:bookmarkStart w:id="72" w:name="_Toc133249419"/>
      <w:r>
        <w:rPr>
          <w:rFonts w:ascii="Calibri" w:hAnsi="Calibri" w:cs="Calibri"/>
          <w:bCs/>
          <w:u w:val="single"/>
          <w:lang w:val="mn-MN"/>
        </w:rPr>
        <w:t>САНХҮҮГИЙН НӨӨЦ, ЭХ ҮҮСВЭР</w:t>
      </w:r>
      <w:bookmarkEnd w:id="72"/>
    </w:p>
    <w:p w14:paraId="521B9F29" w14:textId="7637166B" w:rsidR="007D32CB" w:rsidRPr="007D2A7F" w:rsidRDefault="00214532" w:rsidP="007D32CB">
      <w:pPr>
        <w:spacing w:before="200"/>
        <w:jc w:val="both"/>
        <w:rPr>
          <w:rFonts w:ascii="Calibri" w:hAnsi="Calibri" w:cs="Calibri"/>
          <w:sz w:val="20"/>
          <w:szCs w:val="20"/>
          <w:highlight w:val="yellow"/>
          <w:lang w:val="mn-MN"/>
        </w:rPr>
      </w:pPr>
      <w:r>
        <w:rPr>
          <w:rFonts w:ascii="Calibri" w:hAnsi="Calibri" w:cs="Calibri"/>
          <w:i/>
          <w:iCs/>
          <w:color w:val="FF0000"/>
          <w:sz w:val="20"/>
          <w:szCs w:val="20"/>
          <w:highlight w:val="yellow"/>
          <w:lang w:val="mn-MN"/>
        </w:rPr>
        <w:t>Энэ хэсэгт Хог хаягдал зохицуулах Ерөнхий төлөвлөгөөнд тусгасан хог хаягдал зохицуулах тогтолцоогоо хэрхэн тогтвортой санхүүжүүлэх тухай тусг</w:t>
      </w:r>
      <w:r w:rsidR="0051653C">
        <w:rPr>
          <w:rFonts w:ascii="Calibri" w:hAnsi="Calibri" w:cs="Calibri"/>
          <w:i/>
          <w:iCs/>
          <w:color w:val="FF0000"/>
          <w:sz w:val="20"/>
          <w:szCs w:val="20"/>
          <w:highlight w:val="yellow"/>
          <w:lang w:val="mn-MN"/>
        </w:rPr>
        <w:t xml:space="preserve">ана. </w:t>
      </w:r>
      <w:r w:rsidR="007D2A7F">
        <w:rPr>
          <w:rFonts w:ascii="Calibri" w:hAnsi="Calibri" w:cs="Calibri"/>
          <w:i/>
          <w:iCs/>
          <w:color w:val="FF0000"/>
          <w:sz w:val="20"/>
          <w:szCs w:val="20"/>
          <w:highlight w:val="yellow"/>
          <w:lang w:val="mn-MN"/>
        </w:rPr>
        <w:t xml:space="preserve">Экосум-аас гаргасан хог хаягдал зохицуулах төсвийн тооцоолуурыг ашиглан сумандаа шаардагдах төсвийг </w:t>
      </w:r>
      <w:r w:rsidR="00D962D3" w:rsidRPr="007D2A7F">
        <w:rPr>
          <w:rFonts w:ascii="Calibri" w:hAnsi="Calibri" w:cs="Calibri"/>
          <w:i/>
          <w:iCs/>
          <w:color w:val="FF0000"/>
          <w:sz w:val="20"/>
          <w:szCs w:val="20"/>
          <w:highlight w:val="yellow"/>
          <w:lang w:val="mn-MN"/>
        </w:rPr>
        <w:t>(</w:t>
      </w:r>
      <w:r w:rsidR="007D2A7F">
        <w:rPr>
          <w:rFonts w:ascii="Calibri" w:hAnsi="Calibri" w:cs="Calibri"/>
          <w:i/>
          <w:iCs/>
          <w:color w:val="FF0000"/>
          <w:sz w:val="20"/>
          <w:szCs w:val="20"/>
          <w:highlight w:val="yellow"/>
          <w:lang w:val="mn-MN"/>
        </w:rPr>
        <w:t>хөрөнгө оруулалт болон үйл ажиллагааны урсгал зардлыг багтаах</w:t>
      </w:r>
      <w:r w:rsidR="00D962D3" w:rsidRPr="007D2A7F">
        <w:rPr>
          <w:rFonts w:ascii="Calibri" w:hAnsi="Calibri" w:cs="Calibri"/>
          <w:i/>
          <w:iCs/>
          <w:color w:val="FF0000"/>
          <w:sz w:val="20"/>
          <w:szCs w:val="20"/>
          <w:highlight w:val="yellow"/>
          <w:lang w:val="mn-MN"/>
        </w:rPr>
        <w:t xml:space="preserve">) </w:t>
      </w:r>
      <w:r w:rsidR="007D2A7F">
        <w:rPr>
          <w:rFonts w:ascii="Calibri" w:hAnsi="Calibri" w:cs="Calibri"/>
          <w:i/>
          <w:iCs/>
          <w:color w:val="FF0000"/>
          <w:sz w:val="20"/>
          <w:szCs w:val="20"/>
          <w:highlight w:val="yellow"/>
          <w:lang w:val="mn-MN"/>
        </w:rPr>
        <w:t>тооцоолоод төсвийн хүснэгтийг Ерөнхий төлөвлөгөөндөө Хавсаргах хэрэгтэй.</w:t>
      </w:r>
    </w:p>
    <w:p w14:paraId="1AAC4E7E" w14:textId="76553855" w:rsidR="00F31189" w:rsidRDefault="009271FA" w:rsidP="00A643D9">
      <w:pPr>
        <w:spacing w:before="200"/>
        <w:jc w:val="both"/>
        <w:rPr>
          <w:rFonts w:ascii="Calibri" w:hAnsi="Calibri" w:cs="Calibri"/>
          <w:i/>
          <w:iCs/>
          <w:color w:val="FF0000"/>
          <w:sz w:val="20"/>
          <w:szCs w:val="20"/>
          <w:highlight w:val="yellow"/>
          <w:lang w:val="mn-MN"/>
        </w:rPr>
      </w:pPr>
      <w:r w:rsidRPr="00760133">
        <w:rPr>
          <w:rFonts w:ascii="Calibri" w:hAnsi="Calibri" w:cs="Calibri"/>
          <w:i/>
          <w:iCs/>
          <w:color w:val="FF0000"/>
          <w:sz w:val="20"/>
          <w:szCs w:val="20"/>
          <w:highlight w:val="yellow"/>
          <w:lang w:val="mn-MN"/>
        </w:rPr>
        <w:lastRenderedPageBreak/>
        <w:t>Үйл ажиллагааны урсгал зардлыг хог хаягдал зохицуулахад зориулсан хураамжаар бүрдүүл</w:t>
      </w:r>
      <w:r w:rsidR="00760133">
        <w:rPr>
          <w:rFonts w:ascii="Calibri" w:hAnsi="Calibri" w:cs="Calibri"/>
          <w:i/>
          <w:iCs/>
          <w:color w:val="FF0000"/>
          <w:sz w:val="20"/>
          <w:szCs w:val="20"/>
          <w:highlight w:val="yellow"/>
          <w:lang w:val="mn-MN"/>
        </w:rPr>
        <w:t>эхийг зөвлөж байна</w:t>
      </w:r>
      <w:r w:rsidRPr="00760133">
        <w:rPr>
          <w:rFonts w:ascii="Calibri" w:hAnsi="Calibri" w:cs="Calibri"/>
          <w:i/>
          <w:iCs/>
          <w:color w:val="FF0000"/>
          <w:sz w:val="20"/>
          <w:szCs w:val="20"/>
          <w:highlight w:val="yellow"/>
          <w:lang w:val="mn-MN"/>
        </w:rPr>
        <w:t xml:space="preserve">. Тус хураамжийг иргэдийн төлөөлөлөгчдийн хурлаар баталж сумын ЗТДГ хураах ба бүтэн цагийн </w:t>
      </w:r>
      <w:r w:rsidR="00517348" w:rsidRPr="00760133">
        <w:rPr>
          <w:rFonts w:ascii="Calibri" w:hAnsi="Calibri" w:cs="Calibri"/>
          <w:i/>
          <w:iCs/>
          <w:color w:val="FF0000"/>
          <w:sz w:val="20"/>
          <w:szCs w:val="20"/>
          <w:highlight w:val="yellow"/>
          <w:lang w:val="mn-MN"/>
        </w:rPr>
        <w:t xml:space="preserve">дор хаяж хоёр </w:t>
      </w:r>
      <w:r w:rsidRPr="00760133">
        <w:rPr>
          <w:rFonts w:ascii="Calibri" w:hAnsi="Calibri" w:cs="Calibri"/>
          <w:i/>
          <w:iCs/>
          <w:color w:val="FF0000"/>
          <w:sz w:val="20"/>
          <w:szCs w:val="20"/>
          <w:highlight w:val="yellow"/>
          <w:lang w:val="mn-MN"/>
        </w:rPr>
        <w:t>ажилтны тогтмол цалин</w:t>
      </w:r>
      <w:r w:rsidR="00E9432B">
        <w:rPr>
          <w:rFonts w:ascii="Calibri" w:hAnsi="Calibri" w:cs="Calibri"/>
          <w:i/>
          <w:iCs/>
          <w:color w:val="FF0000"/>
          <w:sz w:val="20"/>
          <w:szCs w:val="20"/>
          <w:highlight w:val="yellow"/>
          <w:lang w:val="mn-MN"/>
        </w:rPr>
        <w:t xml:space="preserve"> болон засвар үйлчилгээ, тог цахилгаан, түл</w:t>
      </w:r>
      <w:r w:rsidR="0001784E">
        <w:rPr>
          <w:rFonts w:ascii="Calibri" w:hAnsi="Calibri" w:cs="Calibri"/>
          <w:i/>
          <w:iCs/>
          <w:color w:val="FF0000"/>
          <w:sz w:val="20"/>
          <w:szCs w:val="20"/>
          <w:highlight w:val="yellow"/>
          <w:lang w:val="mn-MN"/>
        </w:rPr>
        <w:t>ш</w:t>
      </w:r>
      <w:r w:rsidR="00E9432B">
        <w:rPr>
          <w:rFonts w:ascii="Calibri" w:hAnsi="Calibri" w:cs="Calibri"/>
          <w:i/>
          <w:iCs/>
          <w:color w:val="FF0000"/>
          <w:sz w:val="20"/>
          <w:szCs w:val="20"/>
          <w:highlight w:val="yellow"/>
          <w:lang w:val="mn-MN"/>
        </w:rPr>
        <w:t xml:space="preserve"> гэх мэт үйл ажиллагааны урсгал зардлыг </w:t>
      </w:r>
      <w:r w:rsidRPr="00760133">
        <w:rPr>
          <w:rFonts w:ascii="Calibri" w:hAnsi="Calibri" w:cs="Calibri"/>
          <w:i/>
          <w:iCs/>
          <w:color w:val="FF0000"/>
          <w:sz w:val="20"/>
          <w:szCs w:val="20"/>
          <w:highlight w:val="yellow"/>
          <w:lang w:val="mn-MN"/>
        </w:rPr>
        <w:t>төлөхөд хангалттай байхаар тооцно. Дахивар хаягдлаа дахин боловсруулагчдад худалдаж нэмэлт орлого олох боломжтой</w:t>
      </w:r>
      <w:r w:rsidR="00E9432B">
        <w:rPr>
          <w:rFonts w:ascii="Calibri" w:hAnsi="Calibri" w:cs="Calibri"/>
          <w:i/>
          <w:iCs/>
          <w:color w:val="FF0000"/>
          <w:sz w:val="20"/>
          <w:szCs w:val="20"/>
          <w:highlight w:val="yellow"/>
          <w:lang w:val="mn-MN"/>
        </w:rPr>
        <w:t xml:space="preserve"> ба үүнийгээ хураамж</w:t>
      </w:r>
      <w:r w:rsidR="009C0B16">
        <w:rPr>
          <w:rFonts w:ascii="Calibri" w:hAnsi="Calibri" w:cs="Calibri"/>
          <w:i/>
          <w:iCs/>
          <w:color w:val="FF0000"/>
          <w:sz w:val="20"/>
          <w:szCs w:val="20"/>
          <w:highlight w:val="yellow"/>
          <w:lang w:val="mn-MN"/>
        </w:rPr>
        <w:t>ийн</w:t>
      </w:r>
      <w:r w:rsidR="00E9432B">
        <w:rPr>
          <w:rFonts w:ascii="Calibri" w:hAnsi="Calibri" w:cs="Calibri"/>
          <w:i/>
          <w:iCs/>
          <w:color w:val="FF0000"/>
          <w:sz w:val="20"/>
          <w:szCs w:val="20"/>
          <w:highlight w:val="yellow"/>
          <w:lang w:val="mn-MN"/>
        </w:rPr>
        <w:t xml:space="preserve"> орлоготой нэгтгэн </w:t>
      </w:r>
      <w:r w:rsidRPr="00760133">
        <w:rPr>
          <w:rFonts w:ascii="Calibri" w:hAnsi="Calibri" w:cs="Calibri"/>
          <w:i/>
          <w:iCs/>
          <w:color w:val="FF0000"/>
          <w:sz w:val="20"/>
          <w:szCs w:val="20"/>
          <w:highlight w:val="yellow"/>
          <w:lang w:val="mn-MN"/>
        </w:rPr>
        <w:t>урсгал зард</w:t>
      </w:r>
      <w:r w:rsidR="00E9432B">
        <w:rPr>
          <w:rFonts w:ascii="Calibri" w:hAnsi="Calibri" w:cs="Calibri"/>
          <w:i/>
          <w:iCs/>
          <w:color w:val="FF0000"/>
          <w:sz w:val="20"/>
          <w:szCs w:val="20"/>
          <w:highlight w:val="yellow"/>
          <w:lang w:val="mn-MN"/>
        </w:rPr>
        <w:t>алдаа зарцуулах хэрэгтэй</w:t>
      </w:r>
      <w:r w:rsidRPr="00760133">
        <w:rPr>
          <w:rFonts w:ascii="Calibri" w:hAnsi="Calibri" w:cs="Calibri"/>
          <w:i/>
          <w:iCs/>
          <w:color w:val="FF0000"/>
          <w:sz w:val="20"/>
          <w:szCs w:val="20"/>
          <w:highlight w:val="yellow"/>
          <w:lang w:val="mn-MN"/>
        </w:rPr>
        <w:t xml:space="preserve">. Шаардлагатай хөрөнгө оруулалт (шинэ ачааны машин гэх мэт)-ыг сум, аймгийн </w:t>
      </w:r>
      <w:r w:rsidR="00101ABE">
        <w:rPr>
          <w:rFonts w:ascii="Calibri" w:hAnsi="Calibri" w:cs="Calibri"/>
          <w:i/>
          <w:iCs/>
          <w:color w:val="FF0000"/>
          <w:sz w:val="20"/>
          <w:szCs w:val="20"/>
          <w:highlight w:val="yellow"/>
          <w:lang w:val="mn-MN"/>
        </w:rPr>
        <w:t>ерөн</w:t>
      </w:r>
      <w:r w:rsidR="009C0B16">
        <w:rPr>
          <w:rFonts w:ascii="Calibri" w:hAnsi="Calibri" w:cs="Calibri"/>
          <w:i/>
          <w:iCs/>
          <w:color w:val="FF0000"/>
          <w:sz w:val="20"/>
          <w:szCs w:val="20"/>
          <w:highlight w:val="yellow"/>
          <w:lang w:val="mn-MN"/>
        </w:rPr>
        <w:t>х</w:t>
      </w:r>
      <w:r w:rsidR="00101ABE">
        <w:rPr>
          <w:rFonts w:ascii="Calibri" w:hAnsi="Calibri" w:cs="Calibri"/>
          <w:i/>
          <w:iCs/>
          <w:color w:val="FF0000"/>
          <w:sz w:val="20"/>
          <w:szCs w:val="20"/>
          <w:highlight w:val="yellow"/>
          <w:lang w:val="mn-MN"/>
        </w:rPr>
        <w:t xml:space="preserve">ий </w:t>
      </w:r>
      <w:r w:rsidRPr="00760133">
        <w:rPr>
          <w:rFonts w:ascii="Calibri" w:hAnsi="Calibri" w:cs="Calibri"/>
          <w:i/>
          <w:iCs/>
          <w:color w:val="FF0000"/>
          <w:sz w:val="20"/>
          <w:szCs w:val="20"/>
          <w:highlight w:val="yellow"/>
          <w:lang w:val="mn-MN"/>
        </w:rPr>
        <w:t xml:space="preserve">төсөвт </w:t>
      </w:r>
      <w:r w:rsidR="00101ABE">
        <w:rPr>
          <w:rFonts w:ascii="Calibri" w:hAnsi="Calibri" w:cs="Calibri"/>
          <w:i/>
          <w:iCs/>
          <w:color w:val="FF0000"/>
          <w:sz w:val="20"/>
          <w:szCs w:val="20"/>
          <w:highlight w:val="yellow"/>
          <w:lang w:val="mn-MN"/>
        </w:rPr>
        <w:t xml:space="preserve">тухай бүрт нь </w:t>
      </w:r>
      <w:r w:rsidRPr="00760133">
        <w:rPr>
          <w:rFonts w:ascii="Calibri" w:hAnsi="Calibri" w:cs="Calibri"/>
          <w:i/>
          <w:iCs/>
          <w:color w:val="FF0000"/>
          <w:sz w:val="20"/>
          <w:szCs w:val="20"/>
          <w:highlight w:val="yellow"/>
          <w:lang w:val="mn-MN"/>
        </w:rPr>
        <w:t>тусга</w:t>
      </w:r>
      <w:r w:rsidR="00101ABE">
        <w:rPr>
          <w:rFonts w:ascii="Calibri" w:hAnsi="Calibri" w:cs="Calibri"/>
          <w:i/>
          <w:iCs/>
          <w:color w:val="FF0000"/>
          <w:sz w:val="20"/>
          <w:szCs w:val="20"/>
          <w:highlight w:val="yellow"/>
          <w:lang w:val="mn-MN"/>
        </w:rPr>
        <w:t xml:space="preserve">х </w:t>
      </w:r>
      <w:r w:rsidRPr="00760133">
        <w:rPr>
          <w:rFonts w:ascii="Calibri" w:hAnsi="Calibri" w:cs="Calibri"/>
          <w:i/>
          <w:iCs/>
          <w:color w:val="FF0000"/>
          <w:sz w:val="20"/>
          <w:szCs w:val="20"/>
          <w:highlight w:val="yellow"/>
          <w:lang w:val="mn-MN"/>
        </w:rPr>
        <w:t>шаардлагатай.</w:t>
      </w:r>
      <w:r w:rsidR="00101ABE">
        <w:rPr>
          <w:rFonts w:ascii="Calibri" w:hAnsi="Calibri" w:cs="Calibri"/>
          <w:i/>
          <w:iCs/>
          <w:color w:val="FF0000"/>
          <w:sz w:val="20"/>
          <w:szCs w:val="20"/>
          <w:highlight w:val="yellow"/>
          <w:lang w:val="mn-MN"/>
        </w:rPr>
        <w:t xml:space="preserve"> Мөн торгууль, шийтгэлээс цугларсан орлогыг хог хаягдал зохицуулах төсөвтөө нэгтгэхийг зөвлөе.</w:t>
      </w:r>
    </w:p>
    <w:p w14:paraId="1AE51ACC" w14:textId="77777777" w:rsidR="007723F9" w:rsidRPr="00101ABE" w:rsidRDefault="007723F9" w:rsidP="00A643D9">
      <w:pPr>
        <w:spacing w:before="200"/>
        <w:jc w:val="both"/>
        <w:rPr>
          <w:rFonts w:ascii="Calibri" w:hAnsi="Calibri" w:cs="Calibri"/>
          <w:i/>
          <w:iCs/>
          <w:color w:val="FF0000"/>
          <w:sz w:val="20"/>
          <w:szCs w:val="20"/>
          <w:highlight w:val="yellow"/>
          <w:lang w:val="mn-MN"/>
        </w:rPr>
      </w:pPr>
    </w:p>
    <w:sectPr w:rsidR="007723F9" w:rsidRPr="00101ABE" w:rsidSect="00E83C4B">
      <w:headerReference w:type="default" r:id="rId10"/>
      <w:footerReference w:type="even" r:id="rId11"/>
      <w:footerReference w:type="default" r:id="rId12"/>
      <w:pgSz w:w="11900" w:h="16840"/>
      <w:pgMar w:top="1417" w:right="1417" w:bottom="123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1214" w14:textId="77777777" w:rsidR="00E77AF4" w:rsidRDefault="00E77AF4" w:rsidP="00385C3D">
      <w:r>
        <w:separator/>
      </w:r>
    </w:p>
  </w:endnote>
  <w:endnote w:type="continuationSeparator" w:id="0">
    <w:p w14:paraId="1F7030CA" w14:textId="77777777" w:rsidR="00E77AF4" w:rsidRDefault="00E77AF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Poppins Regular">
    <w:altName w:val="Courier New"/>
    <w:panose1 w:val="000005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0412653"/>
      <w:docPartObj>
        <w:docPartGallery w:val="Page Numbers (Bottom of Page)"/>
        <w:docPartUnique/>
      </w:docPartObj>
    </w:sdtPr>
    <w:sdtContent>
      <w:p w14:paraId="5F8E0CA5" w14:textId="691A0E61" w:rsidR="00CD73E9" w:rsidRDefault="00CD73E9" w:rsidP="00CD73E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E3ADC3" w14:textId="77777777" w:rsidR="00CD73E9" w:rsidRDefault="00CD73E9">
    <w:pPr>
      <w:pStyle w:val="Pieddepage"/>
    </w:pPr>
  </w:p>
  <w:p w14:paraId="4CBF7F92" w14:textId="77777777" w:rsidR="00CD73E9" w:rsidRDefault="00CD73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31378404"/>
      <w:docPartObj>
        <w:docPartGallery w:val="Page Numbers (Bottom of Page)"/>
        <w:docPartUnique/>
      </w:docPartObj>
    </w:sdtPr>
    <w:sdtEndPr>
      <w:rPr>
        <w:rStyle w:val="Numrodepage"/>
        <w:sz w:val="13"/>
        <w:szCs w:val="13"/>
      </w:rPr>
    </w:sdtEndPr>
    <w:sdtContent>
      <w:p w14:paraId="34406AD9" w14:textId="45D0E82A" w:rsidR="00CD73E9" w:rsidRPr="00385C3D" w:rsidRDefault="00CD73E9" w:rsidP="00CD73E9">
        <w:pPr>
          <w:pStyle w:val="Pieddepage"/>
          <w:framePr w:wrap="none" w:vAnchor="text" w:hAnchor="margin" w:xAlign="center" w:y="1"/>
          <w:rPr>
            <w:rStyle w:val="Numrodepage"/>
            <w:sz w:val="20"/>
            <w:szCs w:val="20"/>
          </w:rPr>
        </w:pPr>
        <w:r w:rsidRPr="00385C3D">
          <w:rPr>
            <w:rStyle w:val="Numrodepage"/>
            <w:sz w:val="20"/>
            <w:szCs w:val="20"/>
          </w:rPr>
          <w:fldChar w:fldCharType="begin"/>
        </w:r>
        <w:r w:rsidRPr="00385C3D">
          <w:rPr>
            <w:rStyle w:val="Numrodepage"/>
            <w:sz w:val="20"/>
            <w:szCs w:val="20"/>
          </w:rPr>
          <w:instrText xml:space="preserve"> PAGE </w:instrText>
        </w:r>
        <w:r w:rsidRPr="00385C3D">
          <w:rPr>
            <w:rStyle w:val="Numrodepage"/>
            <w:sz w:val="20"/>
            <w:szCs w:val="20"/>
          </w:rPr>
          <w:fldChar w:fldCharType="separate"/>
        </w:r>
        <w:r w:rsidRPr="00385C3D">
          <w:rPr>
            <w:rStyle w:val="Numrodepage"/>
            <w:noProof/>
            <w:sz w:val="20"/>
            <w:szCs w:val="20"/>
          </w:rPr>
          <w:t>1</w:t>
        </w:r>
        <w:r w:rsidRPr="00385C3D">
          <w:rPr>
            <w:rStyle w:val="Numrodepage"/>
            <w:sz w:val="20"/>
            <w:szCs w:val="20"/>
          </w:rPr>
          <w:fldChar w:fldCharType="end"/>
        </w:r>
      </w:p>
    </w:sdtContent>
  </w:sdt>
  <w:p w14:paraId="753CB032" w14:textId="77777777" w:rsidR="00CD73E9" w:rsidRDefault="00CD73E9">
    <w:pPr>
      <w:pStyle w:val="Pieddepage"/>
    </w:pPr>
  </w:p>
  <w:p w14:paraId="5FF00D84" w14:textId="77777777" w:rsidR="00CD73E9" w:rsidRDefault="00CD7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932C" w14:textId="77777777" w:rsidR="00E77AF4" w:rsidRDefault="00E77AF4" w:rsidP="00385C3D">
      <w:r>
        <w:separator/>
      </w:r>
    </w:p>
  </w:footnote>
  <w:footnote w:type="continuationSeparator" w:id="0">
    <w:p w14:paraId="0B570FA5" w14:textId="77777777" w:rsidR="00E77AF4" w:rsidRDefault="00E77AF4"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F30" w14:textId="39D7E335" w:rsidR="00CD73E9" w:rsidRPr="00326BF6" w:rsidRDefault="00580081" w:rsidP="00580081">
    <w:pPr>
      <w:pStyle w:val="En-tte"/>
      <w:ind w:left="-284" w:right="-336"/>
      <w:jc w:val="center"/>
      <w:rPr>
        <w:rFonts w:ascii="Calibri" w:hAnsi="Calibri" w:cs="Calibri"/>
        <w:sz w:val="16"/>
        <w:szCs w:val="16"/>
        <w:lang w:val="mn-MN"/>
      </w:rPr>
    </w:pPr>
    <w:r w:rsidRPr="00520F41">
      <w:rPr>
        <w:rFonts w:ascii="Calibri" w:hAnsi="Calibri" w:cs="Calibri"/>
        <w:i/>
        <w:iCs/>
        <w:color w:val="FF0000"/>
        <w:sz w:val="16"/>
        <w:szCs w:val="16"/>
        <w:highlight w:val="yellow"/>
        <w:lang w:val="mn-MN"/>
      </w:rPr>
      <w:t>СУМЫН НЭР</w:t>
    </w:r>
    <w:r w:rsidRPr="00580081">
      <w:rPr>
        <w:rFonts w:ascii="Calibri" w:hAnsi="Calibri" w:cs="Calibri"/>
        <w:b/>
        <w:bCs/>
        <w:i/>
        <w:iCs/>
        <w:color w:val="FF0000"/>
        <w:sz w:val="16"/>
        <w:szCs w:val="16"/>
        <w:lang w:val="mn-MN"/>
      </w:rPr>
      <w:t xml:space="preserve"> </w:t>
    </w:r>
    <w:r w:rsidR="00CD73E9" w:rsidRPr="00B93EDE">
      <w:rPr>
        <w:rFonts w:ascii="Calibri" w:hAnsi="Calibri" w:cs="Calibri"/>
        <w:sz w:val="16"/>
        <w:szCs w:val="16"/>
        <w:lang w:val="en-US"/>
      </w:rPr>
      <w:t xml:space="preserve">– </w:t>
    </w:r>
    <w:r w:rsidR="00326BF6">
      <w:rPr>
        <w:rFonts w:ascii="Calibri" w:hAnsi="Calibri" w:cs="Calibri"/>
        <w:sz w:val="16"/>
        <w:szCs w:val="16"/>
        <w:lang w:val="mn-MN"/>
      </w:rPr>
      <w:t>ХОГ ХАЯГД</w:t>
    </w:r>
    <w:r w:rsidR="000555AC">
      <w:rPr>
        <w:rFonts w:ascii="Calibri" w:hAnsi="Calibri" w:cs="Calibri"/>
        <w:sz w:val="16"/>
        <w:szCs w:val="16"/>
        <w:lang w:val="mn-MN"/>
      </w:rPr>
      <w:t>ЛЫН МЕНЕЖМЕНТИЙН</w:t>
    </w:r>
    <w:r w:rsidR="00326BF6">
      <w:rPr>
        <w:rFonts w:ascii="Calibri" w:hAnsi="Calibri" w:cs="Calibri"/>
        <w:sz w:val="16"/>
        <w:szCs w:val="16"/>
        <w:lang w:val="mn-MN"/>
      </w:rPr>
      <w:t xml:space="preserve"> </w:t>
    </w:r>
    <w:r w:rsidR="00263DF4">
      <w:rPr>
        <w:rFonts w:ascii="Calibri" w:hAnsi="Calibri" w:cs="Calibri"/>
        <w:sz w:val="16"/>
        <w:szCs w:val="16"/>
        <w:lang w:val="mn-MN"/>
      </w:rPr>
      <w:t>ЕРӨНХИЙ</w:t>
    </w:r>
    <w:r w:rsidR="00326BF6">
      <w:rPr>
        <w:rFonts w:ascii="Calibri" w:hAnsi="Calibri" w:cs="Calibri"/>
        <w:sz w:val="16"/>
        <w:szCs w:val="16"/>
        <w:lang w:val="mn-MN"/>
      </w:rPr>
      <w:t xml:space="preserve"> ТӨЛӨВЛӨГӨӨ</w:t>
    </w:r>
    <w:r w:rsidR="00CD73E9" w:rsidRPr="00B93EDE">
      <w:rPr>
        <w:rFonts w:ascii="Calibri" w:hAnsi="Calibri" w:cs="Calibri"/>
        <w:sz w:val="16"/>
        <w:szCs w:val="16"/>
        <w:lang w:val="en-US"/>
      </w:rPr>
      <w:t xml:space="preserve"> –</w:t>
    </w:r>
    <w:r w:rsidR="00542737">
      <w:rPr>
        <w:rFonts w:ascii="Calibri" w:hAnsi="Calibri" w:cs="Calibri"/>
        <w:sz w:val="16"/>
        <w:szCs w:val="16"/>
        <w:lang w:val="en-US"/>
      </w:rPr>
      <w:t xml:space="preserve"> </w:t>
    </w:r>
    <w:r w:rsidRPr="00520F41">
      <w:rPr>
        <w:rFonts w:ascii="Calibri" w:hAnsi="Calibri" w:cs="Calibri"/>
        <w:i/>
        <w:iCs/>
        <w:color w:val="FF0000"/>
        <w:sz w:val="16"/>
        <w:szCs w:val="16"/>
        <w:highlight w:val="yellow"/>
        <w:lang w:val="mn-MN"/>
      </w:rPr>
      <w:t>ОГНОО</w:t>
    </w:r>
  </w:p>
  <w:p w14:paraId="2209FDF0" w14:textId="77777777" w:rsidR="00CD73E9" w:rsidRPr="00B93EDE" w:rsidRDefault="00CD73E9" w:rsidP="00CD73E9">
    <w:pPr>
      <w:pStyle w:val="En-tte"/>
      <w:jc w:val="center"/>
      <w:rPr>
        <w:rFonts w:ascii="Calibri" w:hAnsi="Calibri" w:cs="Calibri"/>
        <w:sz w:val="16"/>
        <w:szCs w:val="16"/>
        <w:lang w:val="en-US"/>
      </w:rPr>
    </w:pPr>
  </w:p>
  <w:p w14:paraId="4B649352" w14:textId="77777777" w:rsidR="00CD73E9" w:rsidRPr="00B93EDE" w:rsidRDefault="00CD73E9">
    <w:pPr>
      <w:rPr>
        <w:rFonts w:ascii="Calibri" w:hAnsi="Calibri"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CE"/>
    <w:multiLevelType w:val="hybridMultilevel"/>
    <w:tmpl w:val="D43A2CC6"/>
    <w:lvl w:ilvl="0" w:tplc="124EB9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B4F2C"/>
    <w:multiLevelType w:val="hybridMultilevel"/>
    <w:tmpl w:val="65502694"/>
    <w:lvl w:ilvl="0" w:tplc="5BCC32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E65B5"/>
    <w:multiLevelType w:val="hybridMultilevel"/>
    <w:tmpl w:val="17706848"/>
    <w:lvl w:ilvl="0" w:tplc="D398FA4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447F03"/>
    <w:multiLevelType w:val="hybridMultilevel"/>
    <w:tmpl w:val="54C8E92C"/>
    <w:lvl w:ilvl="0" w:tplc="D11EE2B0">
      <w:start w:val="1"/>
      <w:numFmt w:val="bullet"/>
      <w:lvlText w:val="Ø"/>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363E1BBF"/>
    <w:multiLevelType w:val="hybridMultilevel"/>
    <w:tmpl w:val="92160148"/>
    <w:lvl w:ilvl="0" w:tplc="124EB916">
      <w:start w:val="1"/>
      <w:numFmt w:val="bullet"/>
      <w:lvlText w:val="-"/>
      <w:lvlJc w:val="left"/>
      <w:pPr>
        <w:ind w:left="720" w:hanging="360"/>
      </w:pPr>
      <w:rPr>
        <w:rFonts w:ascii="Calibri" w:eastAsiaTheme="minorHAnsi" w:hAnsi="Calibri" w:cs="Calibri" w:hint="default"/>
      </w:rPr>
    </w:lvl>
    <w:lvl w:ilvl="1" w:tplc="D11EE2B0">
      <w:start w:val="1"/>
      <w:numFmt w:val="bullet"/>
      <w:lvlText w:val="Ø"/>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1D5EDB"/>
    <w:multiLevelType w:val="hybridMultilevel"/>
    <w:tmpl w:val="19B243A8"/>
    <w:lvl w:ilvl="0" w:tplc="124EB9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C42E67"/>
    <w:multiLevelType w:val="hybridMultilevel"/>
    <w:tmpl w:val="05B097EA"/>
    <w:lvl w:ilvl="0" w:tplc="040C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4D882D6E"/>
    <w:multiLevelType w:val="hybridMultilevel"/>
    <w:tmpl w:val="B5C289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344500"/>
    <w:multiLevelType w:val="hybridMultilevel"/>
    <w:tmpl w:val="F4982D96"/>
    <w:lvl w:ilvl="0" w:tplc="124EB916">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F81F54"/>
    <w:multiLevelType w:val="hybridMultilevel"/>
    <w:tmpl w:val="11FA1ABA"/>
    <w:lvl w:ilvl="0" w:tplc="124EB9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72E23"/>
    <w:multiLevelType w:val="hybridMultilevel"/>
    <w:tmpl w:val="307A2418"/>
    <w:lvl w:ilvl="0" w:tplc="F08A67F4">
      <w:start w:val="1"/>
      <w:numFmt w:val="decimal"/>
      <w:lvlText w:val="%1."/>
      <w:lvlJc w:val="left"/>
      <w:pPr>
        <w:ind w:left="1068" w:hanging="360"/>
      </w:pPr>
      <w:rPr>
        <w:rFonts w:hint="default"/>
        <w:b w:val="0"/>
        <w:bCs w:val="0"/>
      </w:rPr>
    </w:lvl>
    <w:lvl w:ilvl="1" w:tplc="FFFFFFFF" w:tentative="1">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num w:numId="1" w16cid:durableId="242767304">
    <w:abstractNumId w:val="7"/>
  </w:num>
  <w:num w:numId="2" w16cid:durableId="854922009">
    <w:abstractNumId w:val="5"/>
  </w:num>
  <w:num w:numId="3" w16cid:durableId="1646424221">
    <w:abstractNumId w:val="4"/>
  </w:num>
  <w:num w:numId="4" w16cid:durableId="885292046">
    <w:abstractNumId w:val="2"/>
  </w:num>
  <w:num w:numId="5" w16cid:durableId="1690373858">
    <w:abstractNumId w:val="3"/>
  </w:num>
  <w:num w:numId="6" w16cid:durableId="803043487">
    <w:abstractNumId w:val="10"/>
  </w:num>
  <w:num w:numId="7" w16cid:durableId="1528249911">
    <w:abstractNumId w:val="6"/>
  </w:num>
  <w:num w:numId="8" w16cid:durableId="396587807">
    <w:abstractNumId w:val="1"/>
  </w:num>
  <w:num w:numId="9" w16cid:durableId="1578317466">
    <w:abstractNumId w:val="0"/>
  </w:num>
  <w:num w:numId="10" w16cid:durableId="1474446430">
    <w:abstractNumId w:val="8"/>
  </w:num>
  <w:num w:numId="11" w16cid:durableId="156206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72"/>
    <w:rsid w:val="000006EA"/>
    <w:rsid w:val="00000F75"/>
    <w:rsid w:val="0000306F"/>
    <w:rsid w:val="000035C6"/>
    <w:rsid w:val="00004232"/>
    <w:rsid w:val="00004A95"/>
    <w:rsid w:val="0000569D"/>
    <w:rsid w:val="00010D0B"/>
    <w:rsid w:val="00012023"/>
    <w:rsid w:val="00016DE5"/>
    <w:rsid w:val="0001784E"/>
    <w:rsid w:val="0002241B"/>
    <w:rsid w:val="0002776B"/>
    <w:rsid w:val="0002781E"/>
    <w:rsid w:val="00030E5F"/>
    <w:rsid w:val="00031359"/>
    <w:rsid w:val="00032298"/>
    <w:rsid w:val="00041AB3"/>
    <w:rsid w:val="000503FF"/>
    <w:rsid w:val="00054EB6"/>
    <w:rsid w:val="000555AC"/>
    <w:rsid w:val="00057F2F"/>
    <w:rsid w:val="00064A13"/>
    <w:rsid w:val="00064FF4"/>
    <w:rsid w:val="00065009"/>
    <w:rsid w:val="00070FEA"/>
    <w:rsid w:val="00071E49"/>
    <w:rsid w:val="0007406C"/>
    <w:rsid w:val="0007531B"/>
    <w:rsid w:val="0007747F"/>
    <w:rsid w:val="0008310F"/>
    <w:rsid w:val="000859E1"/>
    <w:rsid w:val="00090586"/>
    <w:rsid w:val="000A7349"/>
    <w:rsid w:val="000B00BE"/>
    <w:rsid w:val="000B49F3"/>
    <w:rsid w:val="000C5A93"/>
    <w:rsid w:val="000C5EC7"/>
    <w:rsid w:val="000C6ECF"/>
    <w:rsid w:val="000D0128"/>
    <w:rsid w:val="000D3931"/>
    <w:rsid w:val="000D5753"/>
    <w:rsid w:val="000E1B5A"/>
    <w:rsid w:val="000E1D7F"/>
    <w:rsid w:val="000E3B49"/>
    <w:rsid w:val="000E6A5E"/>
    <w:rsid w:val="000E6CCE"/>
    <w:rsid w:val="000E770A"/>
    <w:rsid w:val="000F4900"/>
    <w:rsid w:val="000F70D7"/>
    <w:rsid w:val="001001A7"/>
    <w:rsid w:val="00101ABE"/>
    <w:rsid w:val="00101DB0"/>
    <w:rsid w:val="0010369F"/>
    <w:rsid w:val="00103FE0"/>
    <w:rsid w:val="00105841"/>
    <w:rsid w:val="0011025E"/>
    <w:rsid w:val="00111FEF"/>
    <w:rsid w:val="00112261"/>
    <w:rsid w:val="00113946"/>
    <w:rsid w:val="001144D0"/>
    <w:rsid w:val="00120136"/>
    <w:rsid w:val="001226A5"/>
    <w:rsid w:val="001228AB"/>
    <w:rsid w:val="001307FD"/>
    <w:rsid w:val="00135B0A"/>
    <w:rsid w:val="0013605A"/>
    <w:rsid w:val="0014025D"/>
    <w:rsid w:val="001412B2"/>
    <w:rsid w:val="00141399"/>
    <w:rsid w:val="001475C7"/>
    <w:rsid w:val="0015140B"/>
    <w:rsid w:val="00155947"/>
    <w:rsid w:val="001606E6"/>
    <w:rsid w:val="00162D9A"/>
    <w:rsid w:val="00164532"/>
    <w:rsid w:val="00165955"/>
    <w:rsid w:val="00171AAA"/>
    <w:rsid w:val="0017299F"/>
    <w:rsid w:val="0017380F"/>
    <w:rsid w:val="00175D58"/>
    <w:rsid w:val="00175E15"/>
    <w:rsid w:val="00180AD7"/>
    <w:rsid w:val="00182331"/>
    <w:rsid w:val="00185747"/>
    <w:rsid w:val="00187993"/>
    <w:rsid w:val="00190945"/>
    <w:rsid w:val="00191239"/>
    <w:rsid w:val="0019137B"/>
    <w:rsid w:val="0019283A"/>
    <w:rsid w:val="00194230"/>
    <w:rsid w:val="0019661F"/>
    <w:rsid w:val="00197D2A"/>
    <w:rsid w:val="001A00A7"/>
    <w:rsid w:val="001A3B1B"/>
    <w:rsid w:val="001A755A"/>
    <w:rsid w:val="001A790D"/>
    <w:rsid w:val="001B0D30"/>
    <w:rsid w:val="001B16A4"/>
    <w:rsid w:val="001C088C"/>
    <w:rsid w:val="001C520F"/>
    <w:rsid w:val="001D1D47"/>
    <w:rsid w:val="001D3479"/>
    <w:rsid w:val="001E07A2"/>
    <w:rsid w:val="001E08F9"/>
    <w:rsid w:val="001E2304"/>
    <w:rsid w:val="001E3E50"/>
    <w:rsid w:val="001E5896"/>
    <w:rsid w:val="001F41EA"/>
    <w:rsid w:val="00200416"/>
    <w:rsid w:val="00200956"/>
    <w:rsid w:val="00202CFA"/>
    <w:rsid w:val="002036AE"/>
    <w:rsid w:val="00207CF5"/>
    <w:rsid w:val="00212666"/>
    <w:rsid w:val="0021446C"/>
    <w:rsid w:val="00214532"/>
    <w:rsid w:val="00214584"/>
    <w:rsid w:val="0021466E"/>
    <w:rsid w:val="0021518F"/>
    <w:rsid w:val="00215433"/>
    <w:rsid w:val="00223E08"/>
    <w:rsid w:val="00225BCD"/>
    <w:rsid w:val="00225EA3"/>
    <w:rsid w:val="00226032"/>
    <w:rsid w:val="0022739A"/>
    <w:rsid w:val="002337AE"/>
    <w:rsid w:val="00234370"/>
    <w:rsid w:val="002353FC"/>
    <w:rsid w:val="002376CD"/>
    <w:rsid w:val="00240FD2"/>
    <w:rsid w:val="00242296"/>
    <w:rsid w:val="00246DC9"/>
    <w:rsid w:val="002514F1"/>
    <w:rsid w:val="00251A90"/>
    <w:rsid w:val="002530EA"/>
    <w:rsid w:val="00260B67"/>
    <w:rsid w:val="002624B2"/>
    <w:rsid w:val="002633B3"/>
    <w:rsid w:val="00263579"/>
    <w:rsid w:val="00263DF4"/>
    <w:rsid w:val="00265EAA"/>
    <w:rsid w:val="00271A7D"/>
    <w:rsid w:val="00272B85"/>
    <w:rsid w:val="00277E17"/>
    <w:rsid w:val="00280C21"/>
    <w:rsid w:val="00282592"/>
    <w:rsid w:val="002829CF"/>
    <w:rsid w:val="00287610"/>
    <w:rsid w:val="00287627"/>
    <w:rsid w:val="00290F67"/>
    <w:rsid w:val="00292044"/>
    <w:rsid w:val="00294E8D"/>
    <w:rsid w:val="00297C53"/>
    <w:rsid w:val="002A17E3"/>
    <w:rsid w:val="002B05E6"/>
    <w:rsid w:val="002B1EE7"/>
    <w:rsid w:val="002C0766"/>
    <w:rsid w:val="002C3486"/>
    <w:rsid w:val="002C5346"/>
    <w:rsid w:val="002C65C5"/>
    <w:rsid w:val="002D3BA1"/>
    <w:rsid w:val="002E3D10"/>
    <w:rsid w:val="002E6FE3"/>
    <w:rsid w:val="002E75CA"/>
    <w:rsid w:val="002F0A13"/>
    <w:rsid w:val="002F0A61"/>
    <w:rsid w:val="002F6FEB"/>
    <w:rsid w:val="00301927"/>
    <w:rsid w:val="00302CCB"/>
    <w:rsid w:val="0030325C"/>
    <w:rsid w:val="00303F47"/>
    <w:rsid w:val="00304A0A"/>
    <w:rsid w:val="0030521D"/>
    <w:rsid w:val="00310539"/>
    <w:rsid w:val="00311022"/>
    <w:rsid w:val="00312093"/>
    <w:rsid w:val="00315922"/>
    <w:rsid w:val="0032048A"/>
    <w:rsid w:val="00323214"/>
    <w:rsid w:val="00323A37"/>
    <w:rsid w:val="00326BF6"/>
    <w:rsid w:val="003321B9"/>
    <w:rsid w:val="00332215"/>
    <w:rsid w:val="00332F41"/>
    <w:rsid w:val="003333F6"/>
    <w:rsid w:val="00334951"/>
    <w:rsid w:val="00334A5C"/>
    <w:rsid w:val="00335D30"/>
    <w:rsid w:val="00335F6C"/>
    <w:rsid w:val="00340DE3"/>
    <w:rsid w:val="00343332"/>
    <w:rsid w:val="00343FA2"/>
    <w:rsid w:val="0034516B"/>
    <w:rsid w:val="003508B9"/>
    <w:rsid w:val="00350944"/>
    <w:rsid w:val="00356DB1"/>
    <w:rsid w:val="00362F57"/>
    <w:rsid w:val="00364C9A"/>
    <w:rsid w:val="003663F0"/>
    <w:rsid w:val="00370E37"/>
    <w:rsid w:val="0037174D"/>
    <w:rsid w:val="00376558"/>
    <w:rsid w:val="003804D7"/>
    <w:rsid w:val="003845E0"/>
    <w:rsid w:val="003857FA"/>
    <w:rsid w:val="00385C3D"/>
    <w:rsid w:val="00386CCF"/>
    <w:rsid w:val="00387BB0"/>
    <w:rsid w:val="003967A2"/>
    <w:rsid w:val="003A0222"/>
    <w:rsid w:val="003A08B4"/>
    <w:rsid w:val="003A3F14"/>
    <w:rsid w:val="003A7C9D"/>
    <w:rsid w:val="003B151F"/>
    <w:rsid w:val="003B1DF6"/>
    <w:rsid w:val="003B3240"/>
    <w:rsid w:val="003B3965"/>
    <w:rsid w:val="003B6DEA"/>
    <w:rsid w:val="003C1145"/>
    <w:rsid w:val="003C2DF3"/>
    <w:rsid w:val="003C5042"/>
    <w:rsid w:val="003C7FA8"/>
    <w:rsid w:val="003D43C6"/>
    <w:rsid w:val="003D650A"/>
    <w:rsid w:val="003E4FF2"/>
    <w:rsid w:val="003E51F3"/>
    <w:rsid w:val="003E616A"/>
    <w:rsid w:val="003F0136"/>
    <w:rsid w:val="003F3B5C"/>
    <w:rsid w:val="003F4732"/>
    <w:rsid w:val="003F5394"/>
    <w:rsid w:val="00400442"/>
    <w:rsid w:val="00402DCD"/>
    <w:rsid w:val="004053EF"/>
    <w:rsid w:val="004056A9"/>
    <w:rsid w:val="00407287"/>
    <w:rsid w:val="004106AB"/>
    <w:rsid w:val="00410A20"/>
    <w:rsid w:val="0041503E"/>
    <w:rsid w:val="0041741F"/>
    <w:rsid w:val="00417478"/>
    <w:rsid w:val="00420295"/>
    <w:rsid w:val="00423452"/>
    <w:rsid w:val="00425209"/>
    <w:rsid w:val="00426155"/>
    <w:rsid w:val="00426F44"/>
    <w:rsid w:val="004300BC"/>
    <w:rsid w:val="00430F11"/>
    <w:rsid w:val="00433B27"/>
    <w:rsid w:val="00440ACF"/>
    <w:rsid w:val="00440CFC"/>
    <w:rsid w:val="004410E6"/>
    <w:rsid w:val="004432EF"/>
    <w:rsid w:val="004440D5"/>
    <w:rsid w:val="00445319"/>
    <w:rsid w:val="00450B9B"/>
    <w:rsid w:val="0045115F"/>
    <w:rsid w:val="00451CD9"/>
    <w:rsid w:val="0045457C"/>
    <w:rsid w:val="00456491"/>
    <w:rsid w:val="00463346"/>
    <w:rsid w:val="0046343D"/>
    <w:rsid w:val="004639B5"/>
    <w:rsid w:val="004733FC"/>
    <w:rsid w:val="00476B55"/>
    <w:rsid w:val="00477715"/>
    <w:rsid w:val="004960AD"/>
    <w:rsid w:val="00496B99"/>
    <w:rsid w:val="004B0130"/>
    <w:rsid w:val="004B6DA4"/>
    <w:rsid w:val="004C6C70"/>
    <w:rsid w:val="004C7D7A"/>
    <w:rsid w:val="004D01DA"/>
    <w:rsid w:val="004D1776"/>
    <w:rsid w:val="004D75D3"/>
    <w:rsid w:val="004E3388"/>
    <w:rsid w:val="004E341E"/>
    <w:rsid w:val="004E378F"/>
    <w:rsid w:val="004E6DEC"/>
    <w:rsid w:val="004E7E0B"/>
    <w:rsid w:val="004F1BA3"/>
    <w:rsid w:val="005010B5"/>
    <w:rsid w:val="00502452"/>
    <w:rsid w:val="00502670"/>
    <w:rsid w:val="00503145"/>
    <w:rsid w:val="00503CC3"/>
    <w:rsid w:val="005053AD"/>
    <w:rsid w:val="00507404"/>
    <w:rsid w:val="005078CE"/>
    <w:rsid w:val="00513E3F"/>
    <w:rsid w:val="00513F42"/>
    <w:rsid w:val="0051653C"/>
    <w:rsid w:val="00517348"/>
    <w:rsid w:val="00520B39"/>
    <w:rsid w:val="00520F41"/>
    <w:rsid w:val="00521075"/>
    <w:rsid w:val="00521A0A"/>
    <w:rsid w:val="00524558"/>
    <w:rsid w:val="00530BF0"/>
    <w:rsid w:val="00535462"/>
    <w:rsid w:val="00542737"/>
    <w:rsid w:val="00542D47"/>
    <w:rsid w:val="00543EEB"/>
    <w:rsid w:val="00545E87"/>
    <w:rsid w:val="005532B8"/>
    <w:rsid w:val="005552ED"/>
    <w:rsid w:val="00561C5F"/>
    <w:rsid w:val="00565856"/>
    <w:rsid w:val="00565879"/>
    <w:rsid w:val="00576670"/>
    <w:rsid w:val="00580081"/>
    <w:rsid w:val="005852CD"/>
    <w:rsid w:val="00590428"/>
    <w:rsid w:val="005915CB"/>
    <w:rsid w:val="00593899"/>
    <w:rsid w:val="00596AAB"/>
    <w:rsid w:val="00596ED3"/>
    <w:rsid w:val="005976D5"/>
    <w:rsid w:val="005B1C76"/>
    <w:rsid w:val="005B2BA1"/>
    <w:rsid w:val="005B2DDE"/>
    <w:rsid w:val="005B3039"/>
    <w:rsid w:val="005B3D76"/>
    <w:rsid w:val="005B5429"/>
    <w:rsid w:val="005C4B7F"/>
    <w:rsid w:val="005D2B39"/>
    <w:rsid w:val="005D2CE7"/>
    <w:rsid w:val="005D7123"/>
    <w:rsid w:val="005E0C93"/>
    <w:rsid w:val="005E0D2D"/>
    <w:rsid w:val="005E0E9D"/>
    <w:rsid w:val="005E334E"/>
    <w:rsid w:val="005F0CF8"/>
    <w:rsid w:val="005F2AAF"/>
    <w:rsid w:val="006023BF"/>
    <w:rsid w:val="006032B0"/>
    <w:rsid w:val="006037E4"/>
    <w:rsid w:val="00604929"/>
    <w:rsid w:val="00604CB1"/>
    <w:rsid w:val="006131BC"/>
    <w:rsid w:val="00613759"/>
    <w:rsid w:val="00614439"/>
    <w:rsid w:val="00615F5D"/>
    <w:rsid w:val="0061705D"/>
    <w:rsid w:val="00621074"/>
    <w:rsid w:val="0063107C"/>
    <w:rsid w:val="0063266F"/>
    <w:rsid w:val="006327F5"/>
    <w:rsid w:val="0063771F"/>
    <w:rsid w:val="0064158E"/>
    <w:rsid w:val="00644E9A"/>
    <w:rsid w:val="0065115A"/>
    <w:rsid w:val="00654705"/>
    <w:rsid w:val="00655A65"/>
    <w:rsid w:val="00656D36"/>
    <w:rsid w:val="00663FE4"/>
    <w:rsid w:val="0066452D"/>
    <w:rsid w:val="006719EA"/>
    <w:rsid w:val="00673329"/>
    <w:rsid w:val="006802F4"/>
    <w:rsid w:val="00681712"/>
    <w:rsid w:val="00683C16"/>
    <w:rsid w:val="00684B61"/>
    <w:rsid w:val="006853A6"/>
    <w:rsid w:val="006906DC"/>
    <w:rsid w:val="006938DB"/>
    <w:rsid w:val="00693B2F"/>
    <w:rsid w:val="00694044"/>
    <w:rsid w:val="006943B7"/>
    <w:rsid w:val="00694B0B"/>
    <w:rsid w:val="006950DD"/>
    <w:rsid w:val="00695203"/>
    <w:rsid w:val="006A137D"/>
    <w:rsid w:val="006A2714"/>
    <w:rsid w:val="006A36A8"/>
    <w:rsid w:val="006A70A4"/>
    <w:rsid w:val="006A7D46"/>
    <w:rsid w:val="006B1171"/>
    <w:rsid w:val="006B2686"/>
    <w:rsid w:val="006B2749"/>
    <w:rsid w:val="006B326A"/>
    <w:rsid w:val="006C0E1A"/>
    <w:rsid w:val="006C3190"/>
    <w:rsid w:val="006D27C9"/>
    <w:rsid w:val="006D5560"/>
    <w:rsid w:val="006D64A2"/>
    <w:rsid w:val="006D64C2"/>
    <w:rsid w:val="006E157C"/>
    <w:rsid w:val="006F12B4"/>
    <w:rsid w:val="006F14A7"/>
    <w:rsid w:val="006F60BC"/>
    <w:rsid w:val="006F6EFB"/>
    <w:rsid w:val="006F76EC"/>
    <w:rsid w:val="00701CAC"/>
    <w:rsid w:val="0070636D"/>
    <w:rsid w:val="00706445"/>
    <w:rsid w:val="00706AFD"/>
    <w:rsid w:val="007100A1"/>
    <w:rsid w:val="0071717F"/>
    <w:rsid w:val="00717D67"/>
    <w:rsid w:val="007211E2"/>
    <w:rsid w:val="007231BE"/>
    <w:rsid w:val="00723F23"/>
    <w:rsid w:val="00726F97"/>
    <w:rsid w:val="00730ED2"/>
    <w:rsid w:val="00732987"/>
    <w:rsid w:val="007339EE"/>
    <w:rsid w:val="00733C8A"/>
    <w:rsid w:val="00734D5B"/>
    <w:rsid w:val="00736C19"/>
    <w:rsid w:val="00736CAF"/>
    <w:rsid w:val="00741229"/>
    <w:rsid w:val="00741C5C"/>
    <w:rsid w:val="00743762"/>
    <w:rsid w:val="007443D6"/>
    <w:rsid w:val="00750CEE"/>
    <w:rsid w:val="00755AD1"/>
    <w:rsid w:val="00757AA4"/>
    <w:rsid w:val="00760133"/>
    <w:rsid w:val="00762046"/>
    <w:rsid w:val="00763C92"/>
    <w:rsid w:val="00767ED1"/>
    <w:rsid w:val="007723F9"/>
    <w:rsid w:val="00774BA4"/>
    <w:rsid w:val="00782358"/>
    <w:rsid w:val="00782598"/>
    <w:rsid w:val="00782934"/>
    <w:rsid w:val="00782BC9"/>
    <w:rsid w:val="00783369"/>
    <w:rsid w:val="00783A01"/>
    <w:rsid w:val="0078566D"/>
    <w:rsid w:val="00790FD8"/>
    <w:rsid w:val="0079608E"/>
    <w:rsid w:val="00796C22"/>
    <w:rsid w:val="00796E72"/>
    <w:rsid w:val="007A6F8F"/>
    <w:rsid w:val="007B12DC"/>
    <w:rsid w:val="007B5726"/>
    <w:rsid w:val="007B6B1A"/>
    <w:rsid w:val="007C0650"/>
    <w:rsid w:val="007C098F"/>
    <w:rsid w:val="007D286A"/>
    <w:rsid w:val="007D2A7F"/>
    <w:rsid w:val="007D32CB"/>
    <w:rsid w:val="007D5C00"/>
    <w:rsid w:val="007D5D4F"/>
    <w:rsid w:val="007D61C8"/>
    <w:rsid w:val="007D7C1A"/>
    <w:rsid w:val="007E1B01"/>
    <w:rsid w:val="007E5A01"/>
    <w:rsid w:val="007F0D0F"/>
    <w:rsid w:val="007F357E"/>
    <w:rsid w:val="007F372E"/>
    <w:rsid w:val="007F4C19"/>
    <w:rsid w:val="00806C58"/>
    <w:rsid w:val="008101D4"/>
    <w:rsid w:val="00812758"/>
    <w:rsid w:val="0082066B"/>
    <w:rsid w:val="00821544"/>
    <w:rsid w:val="008227C7"/>
    <w:rsid w:val="00824B79"/>
    <w:rsid w:val="008309F0"/>
    <w:rsid w:val="0083285A"/>
    <w:rsid w:val="00835C16"/>
    <w:rsid w:val="00837718"/>
    <w:rsid w:val="00842670"/>
    <w:rsid w:val="00847DCC"/>
    <w:rsid w:val="00852C05"/>
    <w:rsid w:val="00866A78"/>
    <w:rsid w:val="00867684"/>
    <w:rsid w:val="0087544A"/>
    <w:rsid w:val="008762BB"/>
    <w:rsid w:val="0087634C"/>
    <w:rsid w:val="00881FE6"/>
    <w:rsid w:val="00883BC7"/>
    <w:rsid w:val="00890372"/>
    <w:rsid w:val="00895C28"/>
    <w:rsid w:val="00896EAC"/>
    <w:rsid w:val="008A2BF0"/>
    <w:rsid w:val="008B02BE"/>
    <w:rsid w:val="008B0B7B"/>
    <w:rsid w:val="008B0CB0"/>
    <w:rsid w:val="008B0EEA"/>
    <w:rsid w:val="008B43A5"/>
    <w:rsid w:val="008B4AE5"/>
    <w:rsid w:val="008C07EB"/>
    <w:rsid w:val="008C1846"/>
    <w:rsid w:val="008C5892"/>
    <w:rsid w:val="008C5D15"/>
    <w:rsid w:val="008C60E7"/>
    <w:rsid w:val="008C6D0C"/>
    <w:rsid w:val="008C7149"/>
    <w:rsid w:val="008D1737"/>
    <w:rsid w:val="008D1BB4"/>
    <w:rsid w:val="008D1CAD"/>
    <w:rsid w:val="008D2D5E"/>
    <w:rsid w:val="008E160F"/>
    <w:rsid w:val="008E1AA0"/>
    <w:rsid w:val="008E7BBC"/>
    <w:rsid w:val="008F1C31"/>
    <w:rsid w:val="00903E14"/>
    <w:rsid w:val="00905030"/>
    <w:rsid w:val="00915E57"/>
    <w:rsid w:val="0092252A"/>
    <w:rsid w:val="00922D1C"/>
    <w:rsid w:val="00925263"/>
    <w:rsid w:val="00926E21"/>
    <w:rsid w:val="009271FA"/>
    <w:rsid w:val="00927261"/>
    <w:rsid w:val="00932373"/>
    <w:rsid w:val="00935B43"/>
    <w:rsid w:val="00940867"/>
    <w:rsid w:val="0094798C"/>
    <w:rsid w:val="00950E52"/>
    <w:rsid w:val="00953344"/>
    <w:rsid w:val="00954FAA"/>
    <w:rsid w:val="0095554D"/>
    <w:rsid w:val="009575F5"/>
    <w:rsid w:val="00957B01"/>
    <w:rsid w:val="00960259"/>
    <w:rsid w:val="00964780"/>
    <w:rsid w:val="00976D7A"/>
    <w:rsid w:val="00977EAD"/>
    <w:rsid w:val="00981AA5"/>
    <w:rsid w:val="009829A1"/>
    <w:rsid w:val="009878E3"/>
    <w:rsid w:val="00990015"/>
    <w:rsid w:val="009954D0"/>
    <w:rsid w:val="00995EB2"/>
    <w:rsid w:val="00995F24"/>
    <w:rsid w:val="00995F3D"/>
    <w:rsid w:val="009A28E5"/>
    <w:rsid w:val="009A35D1"/>
    <w:rsid w:val="009A50C5"/>
    <w:rsid w:val="009A6DA9"/>
    <w:rsid w:val="009B05FA"/>
    <w:rsid w:val="009B274D"/>
    <w:rsid w:val="009B4E9F"/>
    <w:rsid w:val="009B6B80"/>
    <w:rsid w:val="009B7D96"/>
    <w:rsid w:val="009C0B16"/>
    <w:rsid w:val="009C4ACB"/>
    <w:rsid w:val="009C5BC6"/>
    <w:rsid w:val="009E0A2D"/>
    <w:rsid w:val="009E2B01"/>
    <w:rsid w:val="009E3108"/>
    <w:rsid w:val="009E320B"/>
    <w:rsid w:val="009E3237"/>
    <w:rsid w:val="009E42CC"/>
    <w:rsid w:val="009E4BB8"/>
    <w:rsid w:val="009F1CF4"/>
    <w:rsid w:val="009F6B38"/>
    <w:rsid w:val="009F7CB6"/>
    <w:rsid w:val="00A04B4B"/>
    <w:rsid w:val="00A04C5B"/>
    <w:rsid w:val="00A07CE9"/>
    <w:rsid w:val="00A137E5"/>
    <w:rsid w:val="00A13C19"/>
    <w:rsid w:val="00A151EF"/>
    <w:rsid w:val="00A23A6D"/>
    <w:rsid w:val="00A2699A"/>
    <w:rsid w:val="00A32055"/>
    <w:rsid w:val="00A325F7"/>
    <w:rsid w:val="00A33708"/>
    <w:rsid w:val="00A44FD0"/>
    <w:rsid w:val="00A46A12"/>
    <w:rsid w:val="00A4788C"/>
    <w:rsid w:val="00A521CF"/>
    <w:rsid w:val="00A529E5"/>
    <w:rsid w:val="00A5593D"/>
    <w:rsid w:val="00A62304"/>
    <w:rsid w:val="00A63645"/>
    <w:rsid w:val="00A63D74"/>
    <w:rsid w:val="00A643D9"/>
    <w:rsid w:val="00A70BDD"/>
    <w:rsid w:val="00A75664"/>
    <w:rsid w:val="00A80743"/>
    <w:rsid w:val="00A8165F"/>
    <w:rsid w:val="00A86448"/>
    <w:rsid w:val="00A86856"/>
    <w:rsid w:val="00A87C1D"/>
    <w:rsid w:val="00A939BE"/>
    <w:rsid w:val="00A962C8"/>
    <w:rsid w:val="00AA1B93"/>
    <w:rsid w:val="00AA2757"/>
    <w:rsid w:val="00AA671F"/>
    <w:rsid w:val="00AB13BB"/>
    <w:rsid w:val="00AB1A08"/>
    <w:rsid w:val="00AB2346"/>
    <w:rsid w:val="00AB2E4D"/>
    <w:rsid w:val="00AB5DA2"/>
    <w:rsid w:val="00AB77C8"/>
    <w:rsid w:val="00AC278B"/>
    <w:rsid w:val="00AC32D6"/>
    <w:rsid w:val="00AD0BD8"/>
    <w:rsid w:val="00AD2756"/>
    <w:rsid w:val="00AD3951"/>
    <w:rsid w:val="00AD49D5"/>
    <w:rsid w:val="00AD7DE5"/>
    <w:rsid w:val="00AE30F6"/>
    <w:rsid w:val="00AE3E8C"/>
    <w:rsid w:val="00AE5463"/>
    <w:rsid w:val="00AE6729"/>
    <w:rsid w:val="00AE75F1"/>
    <w:rsid w:val="00AE7613"/>
    <w:rsid w:val="00AE7D16"/>
    <w:rsid w:val="00AF55F5"/>
    <w:rsid w:val="00B00B18"/>
    <w:rsid w:val="00B01E40"/>
    <w:rsid w:val="00B024A5"/>
    <w:rsid w:val="00B02711"/>
    <w:rsid w:val="00B03230"/>
    <w:rsid w:val="00B03C6E"/>
    <w:rsid w:val="00B0614D"/>
    <w:rsid w:val="00B11CDA"/>
    <w:rsid w:val="00B13E96"/>
    <w:rsid w:val="00B14AEC"/>
    <w:rsid w:val="00B17102"/>
    <w:rsid w:val="00B240AD"/>
    <w:rsid w:val="00B272EF"/>
    <w:rsid w:val="00B32DC1"/>
    <w:rsid w:val="00B349D3"/>
    <w:rsid w:val="00B40826"/>
    <w:rsid w:val="00B4095E"/>
    <w:rsid w:val="00B679F9"/>
    <w:rsid w:val="00B75915"/>
    <w:rsid w:val="00B75DDD"/>
    <w:rsid w:val="00B7624D"/>
    <w:rsid w:val="00B805B8"/>
    <w:rsid w:val="00B80D52"/>
    <w:rsid w:val="00B8285B"/>
    <w:rsid w:val="00B8415D"/>
    <w:rsid w:val="00B84B82"/>
    <w:rsid w:val="00B85C6C"/>
    <w:rsid w:val="00B93EDE"/>
    <w:rsid w:val="00B954C4"/>
    <w:rsid w:val="00B97E98"/>
    <w:rsid w:val="00BA31D5"/>
    <w:rsid w:val="00BA6882"/>
    <w:rsid w:val="00BB5B92"/>
    <w:rsid w:val="00BB7BD6"/>
    <w:rsid w:val="00BC7B7D"/>
    <w:rsid w:val="00BD2183"/>
    <w:rsid w:val="00BD340E"/>
    <w:rsid w:val="00BD360C"/>
    <w:rsid w:val="00BD6594"/>
    <w:rsid w:val="00BD7376"/>
    <w:rsid w:val="00BD7595"/>
    <w:rsid w:val="00BE36B7"/>
    <w:rsid w:val="00BE537B"/>
    <w:rsid w:val="00BE75CB"/>
    <w:rsid w:val="00BF31F6"/>
    <w:rsid w:val="00C011B8"/>
    <w:rsid w:val="00C03BC9"/>
    <w:rsid w:val="00C071E0"/>
    <w:rsid w:val="00C100C2"/>
    <w:rsid w:val="00C10902"/>
    <w:rsid w:val="00C116D0"/>
    <w:rsid w:val="00C118B5"/>
    <w:rsid w:val="00C11FB8"/>
    <w:rsid w:val="00C1267F"/>
    <w:rsid w:val="00C159B5"/>
    <w:rsid w:val="00C15B50"/>
    <w:rsid w:val="00C2057B"/>
    <w:rsid w:val="00C241C1"/>
    <w:rsid w:val="00C32558"/>
    <w:rsid w:val="00C333BD"/>
    <w:rsid w:val="00C339D9"/>
    <w:rsid w:val="00C36D7A"/>
    <w:rsid w:val="00C4366B"/>
    <w:rsid w:val="00C447EA"/>
    <w:rsid w:val="00C45B66"/>
    <w:rsid w:val="00C45CE6"/>
    <w:rsid w:val="00C47CBD"/>
    <w:rsid w:val="00C53325"/>
    <w:rsid w:val="00C544D3"/>
    <w:rsid w:val="00C551B1"/>
    <w:rsid w:val="00C5682A"/>
    <w:rsid w:val="00C57C72"/>
    <w:rsid w:val="00C6095A"/>
    <w:rsid w:val="00C61EF8"/>
    <w:rsid w:val="00C67E66"/>
    <w:rsid w:val="00C71CDB"/>
    <w:rsid w:val="00C74D62"/>
    <w:rsid w:val="00C77C5F"/>
    <w:rsid w:val="00C807C7"/>
    <w:rsid w:val="00C81009"/>
    <w:rsid w:val="00C83127"/>
    <w:rsid w:val="00C83F32"/>
    <w:rsid w:val="00C85667"/>
    <w:rsid w:val="00C86E01"/>
    <w:rsid w:val="00C93448"/>
    <w:rsid w:val="00C967F6"/>
    <w:rsid w:val="00CA0BC0"/>
    <w:rsid w:val="00CA0F72"/>
    <w:rsid w:val="00CA3BAF"/>
    <w:rsid w:val="00CA4800"/>
    <w:rsid w:val="00CB326A"/>
    <w:rsid w:val="00CB415B"/>
    <w:rsid w:val="00CB5DF7"/>
    <w:rsid w:val="00CB5F2A"/>
    <w:rsid w:val="00CB7E56"/>
    <w:rsid w:val="00CC1731"/>
    <w:rsid w:val="00CC5074"/>
    <w:rsid w:val="00CC7B34"/>
    <w:rsid w:val="00CD73E9"/>
    <w:rsid w:val="00CE15F3"/>
    <w:rsid w:val="00CE28F7"/>
    <w:rsid w:val="00CE3AF0"/>
    <w:rsid w:val="00CE4B61"/>
    <w:rsid w:val="00CE5700"/>
    <w:rsid w:val="00CE6FC5"/>
    <w:rsid w:val="00CF51B3"/>
    <w:rsid w:val="00CF598E"/>
    <w:rsid w:val="00CF68D7"/>
    <w:rsid w:val="00CF73BB"/>
    <w:rsid w:val="00CF7B34"/>
    <w:rsid w:val="00D02387"/>
    <w:rsid w:val="00D03476"/>
    <w:rsid w:val="00D03788"/>
    <w:rsid w:val="00D039FE"/>
    <w:rsid w:val="00D05276"/>
    <w:rsid w:val="00D136D3"/>
    <w:rsid w:val="00D14DB5"/>
    <w:rsid w:val="00D16CF9"/>
    <w:rsid w:val="00D179EF"/>
    <w:rsid w:val="00D20E13"/>
    <w:rsid w:val="00D20F1A"/>
    <w:rsid w:val="00D21EBC"/>
    <w:rsid w:val="00D22E53"/>
    <w:rsid w:val="00D25AEA"/>
    <w:rsid w:val="00D26089"/>
    <w:rsid w:val="00D2695F"/>
    <w:rsid w:val="00D279C1"/>
    <w:rsid w:val="00D27FAC"/>
    <w:rsid w:val="00D3080D"/>
    <w:rsid w:val="00D30DA1"/>
    <w:rsid w:val="00D31A61"/>
    <w:rsid w:val="00D35BFD"/>
    <w:rsid w:val="00D37AC6"/>
    <w:rsid w:val="00D531ED"/>
    <w:rsid w:val="00D53AF6"/>
    <w:rsid w:val="00D554E2"/>
    <w:rsid w:val="00D56AD3"/>
    <w:rsid w:val="00D60B40"/>
    <w:rsid w:val="00D61B59"/>
    <w:rsid w:val="00D62524"/>
    <w:rsid w:val="00D62936"/>
    <w:rsid w:val="00D633F3"/>
    <w:rsid w:val="00D63C9D"/>
    <w:rsid w:val="00D6515C"/>
    <w:rsid w:val="00D66A33"/>
    <w:rsid w:val="00D7102C"/>
    <w:rsid w:val="00D729F7"/>
    <w:rsid w:val="00D73F2A"/>
    <w:rsid w:val="00D751B0"/>
    <w:rsid w:val="00D77092"/>
    <w:rsid w:val="00D77D99"/>
    <w:rsid w:val="00D8183F"/>
    <w:rsid w:val="00D86C8B"/>
    <w:rsid w:val="00D86D29"/>
    <w:rsid w:val="00D9303A"/>
    <w:rsid w:val="00D93D79"/>
    <w:rsid w:val="00D962D3"/>
    <w:rsid w:val="00DA587B"/>
    <w:rsid w:val="00DB1AFD"/>
    <w:rsid w:val="00DC2EDD"/>
    <w:rsid w:val="00DC332F"/>
    <w:rsid w:val="00DC4497"/>
    <w:rsid w:val="00DC52C3"/>
    <w:rsid w:val="00DC67D2"/>
    <w:rsid w:val="00DD1737"/>
    <w:rsid w:val="00DD1845"/>
    <w:rsid w:val="00DD38B3"/>
    <w:rsid w:val="00DD4EE3"/>
    <w:rsid w:val="00DE15A7"/>
    <w:rsid w:val="00DE2072"/>
    <w:rsid w:val="00DE4777"/>
    <w:rsid w:val="00DF0713"/>
    <w:rsid w:val="00DF2A2A"/>
    <w:rsid w:val="00DF5A30"/>
    <w:rsid w:val="00DF69B3"/>
    <w:rsid w:val="00DF7F6A"/>
    <w:rsid w:val="00E001A8"/>
    <w:rsid w:val="00E06687"/>
    <w:rsid w:val="00E06876"/>
    <w:rsid w:val="00E0698D"/>
    <w:rsid w:val="00E069CB"/>
    <w:rsid w:val="00E11155"/>
    <w:rsid w:val="00E12A35"/>
    <w:rsid w:val="00E14930"/>
    <w:rsid w:val="00E14BFB"/>
    <w:rsid w:val="00E154AE"/>
    <w:rsid w:val="00E16EF7"/>
    <w:rsid w:val="00E171A4"/>
    <w:rsid w:val="00E345CE"/>
    <w:rsid w:val="00E350AE"/>
    <w:rsid w:val="00E3556A"/>
    <w:rsid w:val="00E3566B"/>
    <w:rsid w:val="00E35A0E"/>
    <w:rsid w:val="00E416DD"/>
    <w:rsid w:val="00E41B88"/>
    <w:rsid w:val="00E423A6"/>
    <w:rsid w:val="00E44EC7"/>
    <w:rsid w:val="00E46007"/>
    <w:rsid w:val="00E47FE9"/>
    <w:rsid w:val="00E5096D"/>
    <w:rsid w:val="00E56609"/>
    <w:rsid w:val="00E56FD7"/>
    <w:rsid w:val="00E67615"/>
    <w:rsid w:val="00E7372A"/>
    <w:rsid w:val="00E7443F"/>
    <w:rsid w:val="00E77AF4"/>
    <w:rsid w:val="00E81B45"/>
    <w:rsid w:val="00E83C4B"/>
    <w:rsid w:val="00E85DAC"/>
    <w:rsid w:val="00E9088E"/>
    <w:rsid w:val="00E90B5C"/>
    <w:rsid w:val="00E916E3"/>
    <w:rsid w:val="00E94149"/>
    <w:rsid w:val="00E9432B"/>
    <w:rsid w:val="00EA127E"/>
    <w:rsid w:val="00EA7B2C"/>
    <w:rsid w:val="00EB47DD"/>
    <w:rsid w:val="00EB71D3"/>
    <w:rsid w:val="00EC034F"/>
    <w:rsid w:val="00EC08B4"/>
    <w:rsid w:val="00EC1115"/>
    <w:rsid w:val="00EC1B61"/>
    <w:rsid w:val="00EC2A79"/>
    <w:rsid w:val="00EC62F6"/>
    <w:rsid w:val="00EC753F"/>
    <w:rsid w:val="00ED1203"/>
    <w:rsid w:val="00ED2366"/>
    <w:rsid w:val="00ED790C"/>
    <w:rsid w:val="00EE39D6"/>
    <w:rsid w:val="00EE3A00"/>
    <w:rsid w:val="00EE53F6"/>
    <w:rsid w:val="00EE70C5"/>
    <w:rsid w:val="00EF4777"/>
    <w:rsid w:val="00EF4D1E"/>
    <w:rsid w:val="00EF5D81"/>
    <w:rsid w:val="00EF64F2"/>
    <w:rsid w:val="00EF6FBA"/>
    <w:rsid w:val="00F0154F"/>
    <w:rsid w:val="00F018CB"/>
    <w:rsid w:val="00F07320"/>
    <w:rsid w:val="00F216FC"/>
    <w:rsid w:val="00F2249D"/>
    <w:rsid w:val="00F23F6F"/>
    <w:rsid w:val="00F24E7E"/>
    <w:rsid w:val="00F254E2"/>
    <w:rsid w:val="00F31189"/>
    <w:rsid w:val="00F34883"/>
    <w:rsid w:val="00F34BC9"/>
    <w:rsid w:val="00F358D5"/>
    <w:rsid w:val="00F36153"/>
    <w:rsid w:val="00F40A5C"/>
    <w:rsid w:val="00F411DE"/>
    <w:rsid w:val="00F44D8B"/>
    <w:rsid w:val="00F44DEA"/>
    <w:rsid w:val="00F450E6"/>
    <w:rsid w:val="00F513C1"/>
    <w:rsid w:val="00F563FF"/>
    <w:rsid w:val="00F605B7"/>
    <w:rsid w:val="00F6095D"/>
    <w:rsid w:val="00F74813"/>
    <w:rsid w:val="00F77962"/>
    <w:rsid w:val="00F804F6"/>
    <w:rsid w:val="00F8099B"/>
    <w:rsid w:val="00F80A82"/>
    <w:rsid w:val="00F841E8"/>
    <w:rsid w:val="00F8490B"/>
    <w:rsid w:val="00F92684"/>
    <w:rsid w:val="00F9600D"/>
    <w:rsid w:val="00F96D9C"/>
    <w:rsid w:val="00FA08B6"/>
    <w:rsid w:val="00FA1934"/>
    <w:rsid w:val="00FA30D8"/>
    <w:rsid w:val="00FA438F"/>
    <w:rsid w:val="00FB32E3"/>
    <w:rsid w:val="00FB44C9"/>
    <w:rsid w:val="00FB7C10"/>
    <w:rsid w:val="00FB7C1E"/>
    <w:rsid w:val="00FC264E"/>
    <w:rsid w:val="00FC42F7"/>
    <w:rsid w:val="00FC7F4C"/>
    <w:rsid w:val="00FF04EB"/>
    <w:rsid w:val="00FF3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C4C0"/>
  <w15:chartTrackingRefBased/>
  <w15:docId w15:val="{D9DAD8E1-04F2-7343-A291-4E8CFA86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3E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03E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03E14"/>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4E9F"/>
    <w:pPr>
      <w:ind w:left="720"/>
      <w:contextualSpacing/>
    </w:pPr>
  </w:style>
  <w:style w:type="paragraph" w:styleId="Pieddepage">
    <w:name w:val="footer"/>
    <w:basedOn w:val="Normal"/>
    <w:link w:val="PieddepageCar"/>
    <w:uiPriority w:val="99"/>
    <w:unhideWhenUsed/>
    <w:rsid w:val="00385C3D"/>
    <w:pPr>
      <w:tabs>
        <w:tab w:val="center" w:pos="4536"/>
        <w:tab w:val="right" w:pos="9072"/>
      </w:tabs>
    </w:pPr>
  </w:style>
  <w:style w:type="character" w:customStyle="1" w:styleId="PieddepageCar">
    <w:name w:val="Pied de page Car"/>
    <w:basedOn w:val="Policepardfaut"/>
    <w:link w:val="Pieddepage"/>
    <w:uiPriority w:val="99"/>
    <w:rsid w:val="00385C3D"/>
  </w:style>
  <w:style w:type="character" w:styleId="Numrodepage">
    <w:name w:val="page number"/>
    <w:basedOn w:val="Policepardfaut"/>
    <w:uiPriority w:val="99"/>
    <w:semiHidden/>
    <w:unhideWhenUsed/>
    <w:rsid w:val="00385C3D"/>
  </w:style>
  <w:style w:type="paragraph" w:styleId="En-tte">
    <w:name w:val="header"/>
    <w:basedOn w:val="Normal"/>
    <w:link w:val="En-tteCar"/>
    <w:uiPriority w:val="99"/>
    <w:unhideWhenUsed/>
    <w:rsid w:val="00385C3D"/>
    <w:pPr>
      <w:tabs>
        <w:tab w:val="center" w:pos="4536"/>
        <w:tab w:val="right" w:pos="9072"/>
      </w:tabs>
    </w:pPr>
  </w:style>
  <w:style w:type="character" w:customStyle="1" w:styleId="En-tteCar">
    <w:name w:val="En-tête Car"/>
    <w:basedOn w:val="Policepardfaut"/>
    <w:link w:val="En-tte"/>
    <w:uiPriority w:val="99"/>
    <w:rsid w:val="00385C3D"/>
  </w:style>
  <w:style w:type="paragraph" w:customStyle="1" w:styleId="ECOSOUMREPORT1">
    <w:name w:val="ECOSOUM REPORT 1"/>
    <w:basedOn w:val="Normal"/>
    <w:qFormat/>
    <w:rsid w:val="00903E14"/>
    <w:pPr>
      <w:spacing w:before="480"/>
      <w:jc w:val="both"/>
      <w:outlineLvl w:val="0"/>
    </w:pPr>
    <w:rPr>
      <w:rFonts w:ascii="Poppins Regular" w:eastAsia="MS Mincho" w:hAnsi="Poppins Regular" w:cs="Times New Roman"/>
      <w:b/>
      <w:color w:val="12204F"/>
      <w:sz w:val="28"/>
      <w:szCs w:val="22"/>
      <w:lang w:val="en-US" w:eastAsia="fr-FR"/>
    </w:rPr>
  </w:style>
  <w:style w:type="paragraph" w:styleId="TM1">
    <w:name w:val="toc 1"/>
    <w:basedOn w:val="Normal"/>
    <w:next w:val="Normal"/>
    <w:autoRedefine/>
    <w:uiPriority w:val="39"/>
    <w:unhideWhenUsed/>
    <w:rsid w:val="00903E14"/>
    <w:pPr>
      <w:tabs>
        <w:tab w:val="left" w:pos="480"/>
        <w:tab w:val="right" w:leader="dot" w:pos="9056"/>
      </w:tabs>
      <w:spacing w:after="100"/>
    </w:pPr>
    <w:rPr>
      <w:rFonts w:ascii="Poppins" w:hAnsi="Poppins" w:cs="Poppins"/>
      <w:b/>
      <w:bCs/>
      <w:noProof/>
    </w:rPr>
  </w:style>
  <w:style w:type="paragraph" w:styleId="Index1">
    <w:name w:val="index 1"/>
    <w:basedOn w:val="Normal"/>
    <w:next w:val="Normal"/>
    <w:autoRedefine/>
    <w:uiPriority w:val="99"/>
    <w:semiHidden/>
    <w:unhideWhenUsed/>
    <w:rsid w:val="00903E14"/>
    <w:pPr>
      <w:ind w:left="240" w:hanging="240"/>
    </w:pPr>
  </w:style>
  <w:style w:type="character" w:styleId="Lienhypertexte">
    <w:name w:val="Hyperlink"/>
    <w:basedOn w:val="Policepardfaut"/>
    <w:uiPriority w:val="99"/>
    <w:unhideWhenUsed/>
    <w:rsid w:val="00903E14"/>
    <w:rPr>
      <w:color w:val="0563C1" w:themeColor="hyperlink"/>
      <w:u w:val="single"/>
    </w:rPr>
  </w:style>
  <w:style w:type="character" w:customStyle="1" w:styleId="Titre1Car">
    <w:name w:val="Titre 1 Car"/>
    <w:basedOn w:val="Policepardfaut"/>
    <w:link w:val="Titre1"/>
    <w:uiPriority w:val="9"/>
    <w:rsid w:val="00903E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03E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03E14"/>
    <w:rPr>
      <w:rFonts w:asciiTheme="majorHAnsi" w:eastAsiaTheme="majorEastAsia" w:hAnsiTheme="majorHAnsi" w:cstheme="majorBidi"/>
      <w:color w:val="1F3763" w:themeColor="accent1" w:themeShade="7F"/>
    </w:rPr>
  </w:style>
  <w:style w:type="paragraph" w:customStyle="1" w:styleId="ECOSOUMREPORT2">
    <w:name w:val="ECOSOUM REPORT 2"/>
    <w:basedOn w:val="Normal"/>
    <w:qFormat/>
    <w:rsid w:val="00903E14"/>
    <w:pPr>
      <w:spacing w:before="240" w:line="276" w:lineRule="auto"/>
      <w:jc w:val="both"/>
    </w:pPr>
    <w:rPr>
      <w:rFonts w:ascii="Poppins Regular" w:eastAsia="MS Mincho" w:hAnsi="Poppins Regular" w:cs="Lucida Grande"/>
      <w:b/>
      <w:sz w:val="22"/>
      <w:szCs w:val="20"/>
      <w:lang w:val="en-GB" w:eastAsia="fr-FR"/>
    </w:rPr>
  </w:style>
  <w:style w:type="paragraph" w:styleId="TM2">
    <w:name w:val="toc 2"/>
    <w:basedOn w:val="Normal"/>
    <w:next w:val="Normal"/>
    <w:autoRedefine/>
    <w:uiPriority w:val="39"/>
    <w:unhideWhenUsed/>
    <w:rsid w:val="00D03788"/>
    <w:pPr>
      <w:tabs>
        <w:tab w:val="right" w:leader="dot" w:pos="9056"/>
      </w:tabs>
      <w:spacing w:after="100"/>
      <w:ind w:left="240"/>
    </w:pPr>
  </w:style>
  <w:style w:type="character" w:styleId="Mentionnonrsolue">
    <w:name w:val="Unresolved Mention"/>
    <w:basedOn w:val="Policepardfaut"/>
    <w:uiPriority w:val="99"/>
    <w:semiHidden/>
    <w:unhideWhenUsed/>
    <w:rsid w:val="008C6D0C"/>
    <w:rPr>
      <w:color w:val="605E5C"/>
      <w:shd w:val="clear" w:color="auto" w:fill="E1DFDD"/>
    </w:rPr>
  </w:style>
  <w:style w:type="table" w:styleId="Grilledutableau">
    <w:name w:val="Table Grid"/>
    <w:basedOn w:val="TableauNormal"/>
    <w:uiPriority w:val="39"/>
    <w:rsid w:val="0026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33B3"/>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5B1C76"/>
  </w:style>
  <w:style w:type="character" w:styleId="Marquedecommentaire">
    <w:name w:val="annotation reference"/>
    <w:basedOn w:val="Policepardfaut"/>
    <w:uiPriority w:val="99"/>
    <w:semiHidden/>
    <w:unhideWhenUsed/>
    <w:rsid w:val="006C3190"/>
    <w:rPr>
      <w:sz w:val="16"/>
      <w:szCs w:val="16"/>
    </w:rPr>
  </w:style>
  <w:style w:type="paragraph" w:styleId="Commentaire">
    <w:name w:val="annotation text"/>
    <w:basedOn w:val="Normal"/>
    <w:link w:val="CommentaireCar"/>
    <w:uiPriority w:val="99"/>
    <w:semiHidden/>
    <w:unhideWhenUsed/>
    <w:rsid w:val="006C3190"/>
    <w:rPr>
      <w:sz w:val="20"/>
      <w:szCs w:val="20"/>
    </w:rPr>
  </w:style>
  <w:style w:type="character" w:customStyle="1" w:styleId="CommentaireCar">
    <w:name w:val="Commentaire Car"/>
    <w:basedOn w:val="Policepardfaut"/>
    <w:link w:val="Commentaire"/>
    <w:uiPriority w:val="99"/>
    <w:semiHidden/>
    <w:rsid w:val="006C3190"/>
    <w:rPr>
      <w:sz w:val="20"/>
      <w:szCs w:val="20"/>
    </w:rPr>
  </w:style>
  <w:style w:type="paragraph" w:styleId="Objetducommentaire">
    <w:name w:val="annotation subject"/>
    <w:basedOn w:val="Commentaire"/>
    <w:next w:val="Commentaire"/>
    <w:link w:val="ObjetducommentaireCar"/>
    <w:uiPriority w:val="99"/>
    <w:semiHidden/>
    <w:unhideWhenUsed/>
    <w:rsid w:val="006C3190"/>
    <w:rPr>
      <w:b/>
      <w:bCs/>
    </w:rPr>
  </w:style>
  <w:style w:type="character" w:customStyle="1" w:styleId="ObjetducommentaireCar">
    <w:name w:val="Objet du commentaire Car"/>
    <w:basedOn w:val="CommentaireCar"/>
    <w:link w:val="Objetducommentaire"/>
    <w:uiPriority w:val="99"/>
    <w:semiHidden/>
    <w:rsid w:val="006C3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98391">
      <w:bodyDiv w:val="1"/>
      <w:marLeft w:val="0"/>
      <w:marRight w:val="0"/>
      <w:marTop w:val="0"/>
      <w:marBottom w:val="0"/>
      <w:divBdr>
        <w:top w:val="none" w:sz="0" w:space="0" w:color="auto"/>
        <w:left w:val="none" w:sz="0" w:space="0" w:color="auto"/>
        <w:bottom w:val="none" w:sz="0" w:space="0" w:color="auto"/>
        <w:right w:val="none" w:sz="0" w:space="0" w:color="auto"/>
      </w:divBdr>
      <w:divsChild>
        <w:div w:id="922296407">
          <w:marLeft w:val="0"/>
          <w:marRight w:val="0"/>
          <w:marTop w:val="0"/>
          <w:marBottom w:val="0"/>
          <w:divBdr>
            <w:top w:val="none" w:sz="0" w:space="0" w:color="auto"/>
            <w:left w:val="none" w:sz="0" w:space="0" w:color="auto"/>
            <w:bottom w:val="none" w:sz="0" w:space="0" w:color="auto"/>
            <w:right w:val="none" w:sz="0" w:space="0" w:color="auto"/>
          </w:divBdr>
          <w:divsChild>
            <w:div w:id="2097557946">
              <w:marLeft w:val="0"/>
              <w:marRight w:val="0"/>
              <w:marTop w:val="0"/>
              <w:marBottom w:val="0"/>
              <w:divBdr>
                <w:top w:val="none" w:sz="0" w:space="0" w:color="auto"/>
                <w:left w:val="none" w:sz="0" w:space="0" w:color="auto"/>
                <w:bottom w:val="none" w:sz="0" w:space="0" w:color="auto"/>
                <w:right w:val="none" w:sz="0" w:space="0" w:color="auto"/>
              </w:divBdr>
              <w:divsChild>
                <w:div w:id="1298217529">
                  <w:marLeft w:val="0"/>
                  <w:marRight w:val="0"/>
                  <w:marTop w:val="0"/>
                  <w:marBottom w:val="0"/>
                  <w:divBdr>
                    <w:top w:val="none" w:sz="0" w:space="0" w:color="auto"/>
                    <w:left w:val="none" w:sz="0" w:space="0" w:color="auto"/>
                    <w:bottom w:val="none" w:sz="0" w:space="0" w:color="auto"/>
                    <w:right w:val="none" w:sz="0" w:space="0" w:color="auto"/>
                  </w:divBdr>
                  <w:divsChild>
                    <w:div w:id="10031894">
                      <w:marLeft w:val="0"/>
                      <w:marRight w:val="0"/>
                      <w:marTop w:val="0"/>
                      <w:marBottom w:val="0"/>
                      <w:divBdr>
                        <w:top w:val="none" w:sz="0" w:space="0" w:color="auto"/>
                        <w:left w:val="none" w:sz="0" w:space="0" w:color="auto"/>
                        <w:bottom w:val="none" w:sz="0" w:space="0" w:color="auto"/>
                        <w:right w:val="none" w:sz="0" w:space="0" w:color="auto"/>
                      </w:divBdr>
                    </w:div>
                  </w:divsChild>
                </w:div>
                <w:div w:id="1857697485">
                  <w:marLeft w:val="0"/>
                  <w:marRight w:val="0"/>
                  <w:marTop w:val="0"/>
                  <w:marBottom w:val="0"/>
                  <w:divBdr>
                    <w:top w:val="none" w:sz="0" w:space="0" w:color="auto"/>
                    <w:left w:val="none" w:sz="0" w:space="0" w:color="auto"/>
                    <w:bottom w:val="none" w:sz="0" w:space="0" w:color="auto"/>
                    <w:right w:val="none" w:sz="0" w:space="0" w:color="auto"/>
                  </w:divBdr>
                  <w:divsChild>
                    <w:div w:id="7908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3401">
          <w:marLeft w:val="0"/>
          <w:marRight w:val="0"/>
          <w:marTop w:val="0"/>
          <w:marBottom w:val="0"/>
          <w:divBdr>
            <w:top w:val="none" w:sz="0" w:space="0" w:color="auto"/>
            <w:left w:val="none" w:sz="0" w:space="0" w:color="auto"/>
            <w:bottom w:val="none" w:sz="0" w:space="0" w:color="auto"/>
            <w:right w:val="none" w:sz="0" w:space="0" w:color="auto"/>
          </w:divBdr>
          <w:divsChild>
            <w:div w:id="232742774">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10087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2485">
      <w:bodyDiv w:val="1"/>
      <w:marLeft w:val="0"/>
      <w:marRight w:val="0"/>
      <w:marTop w:val="0"/>
      <w:marBottom w:val="0"/>
      <w:divBdr>
        <w:top w:val="none" w:sz="0" w:space="0" w:color="auto"/>
        <w:left w:val="none" w:sz="0" w:space="0" w:color="auto"/>
        <w:bottom w:val="none" w:sz="0" w:space="0" w:color="auto"/>
        <w:right w:val="none" w:sz="0" w:space="0" w:color="auto"/>
      </w:divBdr>
      <w:divsChild>
        <w:div w:id="1842895043">
          <w:marLeft w:val="0"/>
          <w:marRight w:val="0"/>
          <w:marTop w:val="0"/>
          <w:marBottom w:val="0"/>
          <w:divBdr>
            <w:top w:val="none" w:sz="0" w:space="0" w:color="auto"/>
            <w:left w:val="none" w:sz="0" w:space="0" w:color="auto"/>
            <w:bottom w:val="none" w:sz="0" w:space="0" w:color="auto"/>
            <w:right w:val="none" w:sz="0" w:space="0" w:color="auto"/>
          </w:divBdr>
          <w:divsChild>
            <w:div w:id="296956060">
              <w:marLeft w:val="0"/>
              <w:marRight w:val="0"/>
              <w:marTop w:val="0"/>
              <w:marBottom w:val="0"/>
              <w:divBdr>
                <w:top w:val="none" w:sz="0" w:space="0" w:color="auto"/>
                <w:left w:val="none" w:sz="0" w:space="0" w:color="auto"/>
                <w:bottom w:val="none" w:sz="0" w:space="0" w:color="auto"/>
                <w:right w:val="none" w:sz="0" w:space="0" w:color="auto"/>
              </w:divBdr>
              <w:divsChild>
                <w:div w:id="1102845253">
                  <w:marLeft w:val="0"/>
                  <w:marRight w:val="0"/>
                  <w:marTop w:val="0"/>
                  <w:marBottom w:val="0"/>
                  <w:divBdr>
                    <w:top w:val="none" w:sz="0" w:space="0" w:color="auto"/>
                    <w:left w:val="none" w:sz="0" w:space="0" w:color="auto"/>
                    <w:bottom w:val="none" w:sz="0" w:space="0" w:color="auto"/>
                    <w:right w:val="none" w:sz="0" w:space="0" w:color="auto"/>
                  </w:divBdr>
                  <w:divsChild>
                    <w:div w:id="3156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33169">
      <w:bodyDiv w:val="1"/>
      <w:marLeft w:val="0"/>
      <w:marRight w:val="0"/>
      <w:marTop w:val="0"/>
      <w:marBottom w:val="0"/>
      <w:divBdr>
        <w:top w:val="none" w:sz="0" w:space="0" w:color="auto"/>
        <w:left w:val="none" w:sz="0" w:space="0" w:color="auto"/>
        <w:bottom w:val="none" w:sz="0" w:space="0" w:color="auto"/>
        <w:right w:val="none" w:sz="0" w:space="0" w:color="auto"/>
      </w:divBdr>
      <w:divsChild>
        <w:div w:id="1673022385">
          <w:marLeft w:val="0"/>
          <w:marRight w:val="0"/>
          <w:marTop w:val="0"/>
          <w:marBottom w:val="0"/>
          <w:divBdr>
            <w:top w:val="none" w:sz="0" w:space="0" w:color="auto"/>
            <w:left w:val="none" w:sz="0" w:space="0" w:color="auto"/>
            <w:bottom w:val="none" w:sz="0" w:space="0" w:color="auto"/>
            <w:right w:val="none" w:sz="0" w:space="0" w:color="auto"/>
          </w:divBdr>
          <w:divsChild>
            <w:div w:id="1679847965">
              <w:marLeft w:val="0"/>
              <w:marRight w:val="0"/>
              <w:marTop w:val="0"/>
              <w:marBottom w:val="0"/>
              <w:divBdr>
                <w:top w:val="none" w:sz="0" w:space="0" w:color="auto"/>
                <w:left w:val="none" w:sz="0" w:space="0" w:color="auto"/>
                <w:bottom w:val="none" w:sz="0" w:space="0" w:color="auto"/>
                <w:right w:val="none" w:sz="0" w:space="0" w:color="auto"/>
              </w:divBdr>
              <w:divsChild>
                <w:div w:id="1648973229">
                  <w:marLeft w:val="0"/>
                  <w:marRight w:val="0"/>
                  <w:marTop w:val="0"/>
                  <w:marBottom w:val="0"/>
                  <w:divBdr>
                    <w:top w:val="none" w:sz="0" w:space="0" w:color="auto"/>
                    <w:left w:val="none" w:sz="0" w:space="0" w:color="auto"/>
                    <w:bottom w:val="none" w:sz="0" w:space="0" w:color="auto"/>
                    <w:right w:val="none" w:sz="0" w:space="0" w:color="auto"/>
                  </w:divBdr>
                  <w:divsChild>
                    <w:div w:id="12074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29342">
      <w:bodyDiv w:val="1"/>
      <w:marLeft w:val="0"/>
      <w:marRight w:val="0"/>
      <w:marTop w:val="0"/>
      <w:marBottom w:val="0"/>
      <w:divBdr>
        <w:top w:val="none" w:sz="0" w:space="0" w:color="auto"/>
        <w:left w:val="none" w:sz="0" w:space="0" w:color="auto"/>
        <w:bottom w:val="none" w:sz="0" w:space="0" w:color="auto"/>
        <w:right w:val="none" w:sz="0" w:space="0" w:color="auto"/>
      </w:divBdr>
      <w:divsChild>
        <w:div w:id="88895919">
          <w:marLeft w:val="0"/>
          <w:marRight w:val="0"/>
          <w:marTop w:val="0"/>
          <w:marBottom w:val="0"/>
          <w:divBdr>
            <w:top w:val="none" w:sz="0" w:space="0" w:color="auto"/>
            <w:left w:val="none" w:sz="0" w:space="0" w:color="auto"/>
            <w:bottom w:val="none" w:sz="0" w:space="0" w:color="auto"/>
            <w:right w:val="none" w:sz="0" w:space="0" w:color="auto"/>
          </w:divBdr>
          <w:divsChild>
            <w:div w:id="843519151">
              <w:marLeft w:val="0"/>
              <w:marRight w:val="0"/>
              <w:marTop w:val="0"/>
              <w:marBottom w:val="0"/>
              <w:divBdr>
                <w:top w:val="none" w:sz="0" w:space="0" w:color="auto"/>
                <w:left w:val="none" w:sz="0" w:space="0" w:color="auto"/>
                <w:bottom w:val="none" w:sz="0" w:space="0" w:color="auto"/>
                <w:right w:val="none" w:sz="0" w:space="0" w:color="auto"/>
              </w:divBdr>
              <w:divsChild>
                <w:div w:id="897477634">
                  <w:marLeft w:val="0"/>
                  <w:marRight w:val="0"/>
                  <w:marTop w:val="0"/>
                  <w:marBottom w:val="0"/>
                  <w:divBdr>
                    <w:top w:val="none" w:sz="0" w:space="0" w:color="auto"/>
                    <w:left w:val="none" w:sz="0" w:space="0" w:color="auto"/>
                    <w:bottom w:val="none" w:sz="0" w:space="0" w:color="auto"/>
                    <w:right w:val="none" w:sz="0" w:space="0" w:color="auto"/>
                  </w:divBdr>
                  <w:divsChild>
                    <w:div w:id="13665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4269">
      <w:bodyDiv w:val="1"/>
      <w:marLeft w:val="0"/>
      <w:marRight w:val="0"/>
      <w:marTop w:val="0"/>
      <w:marBottom w:val="0"/>
      <w:divBdr>
        <w:top w:val="none" w:sz="0" w:space="0" w:color="auto"/>
        <w:left w:val="none" w:sz="0" w:space="0" w:color="auto"/>
        <w:bottom w:val="none" w:sz="0" w:space="0" w:color="auto"/>
        <w:right w:val="none" w:sz="0" w:space="0" w:color="auto"/>
      </w:divBdr>
      <w:divsChild>
        <w:div w:id="480275811">
          <w:marLeft w:val="0"/>
          <w:marRight w:val="0"/>
          <w:marTop w:val="300"/>
          <w:marBottom w:val="0"/>
          <w:divBdr>
            <w:top w:val="none" w:sz="0" w:space="0" w:color="auto"/>
            <w:left w:val="none" w:sz="0" w:space="0" w:color="auto"/>
            <w:bottom w:val="none" w:sz="0" w:space="0" w:color="auto"/>
            <w:right w:val="none" w:sz="0" w:space="0" w:color="auto"/>
          </w:divBdr>
        </w:div>
        <w:div w:id="213585233">
          <w:marLeft w:val="327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96A1-36A7-4341-A1B4-C4737DF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13</Pages>
  <Words>5499</Words>
  <Characters>30249</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GUERBER</dc:creator>
  <cp:keywords/>
  <dc:description/>
  <cp:lastModifiedBy>Pierre GUERBER</cp:lastModifiedBy>
  <cp:revision>735</cp:revision>
  <dcterms:created xsi:type="dcterms:W3CDTF">2021-03-01T03:03:00Z</dcterms:created>
  <dcterms:modified xsi:type="dcterms:W3CDTF">2023-04-24T09:25:00Z</dcterms:modified>
</cp:coreProperties>
</file>